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192B8" w14:textId="3A378021" w:rsidR="00C541C0" w:rsidRPr="00783287" w:rsidRDefault="00CB02D9" w:rsidP="00CB02D9">
      <w:pPr>
        <w:tabs>
          <w:tab w:val="left" w:leader="dot" w:pos="9072"/>
        </w:tabs>
        <w:spacing w:line="360" w:lineRule="auto"/>
        <w:rPr>
          <w:rFonts w:ascii="Century Gothic" w:hAnsi="Century Gothic"/>
        </w:rPr>
      </w:pPr>
      <w:r w:rsidRPr="00783287">
        <w:rPr>
          <w:rFonts w:ascii="Century Gothic" w:hAnsi="Century Gothic"/>
          <w:b/>
          <w:bCs/>
        </w:rPr>
        <w:t>Type d’action</w:t>
      </w:r>
      <w:r w:rsidR="001B62F1" w:rsidRPr="00783287">
        <w:rPr>
          <w:rFonts w:ascii="Century Gothic" w:hAnsi="Century Gothic"/>
          <w:b/>
          <w:bCs/>
        </w:rPr>
        <w:t xml:space="preserve"> : </w:t>
      </w:r>
      <w:r w:rsidR="00242EF2">
        <w:rPr>
          <w:rFonts w:ascii="Century Gothic" w:hAnsi="Century Gothic"/>
          <w:b/>
          <w:bCs/>
        </w:rPr>
        <w:t>AMENAGEMENT</w:t>
      </w:r>
    </w:p>
    <w:p w14:paraId="6A267448" w14:textId="69DF6954" w:rsidR="00C541C0" w:rsidRPr="00783287" w:rsidRDefault="00CB02D9" w:rsidP="00242EF2">
      <w:pPr>
        <w:tabs>
          <w:tab w:val="left" w:leader="dot" w:pos="9072"/>
        </w:tabs>
        <w:spacing w:line="360" w:lineRule="auto"/>
        <w:ind w:right="72"/>
        <w:rPr>
          <w:rFonts w:ascii="Century Gothic" w:hAnsi="Century Gothic"/>
        </w:rPr>
      </w:pPr>
      <w:r w:rsidRPr="00783287">
        <w:rPr>
          <w:rFonts w:ascii="Century Gothic" w:hAnsi="Century Gothic"/>
          <w:b/>
          <w:bCs/>
        </w:rPr>
        <w:t>Axe</w:t>
      </w:r>
      <w:r w:rsidR="00C541C0" w:rsidRPr="00783287">
        <w:rPr>
          <w:rFonts w:ascii="Century Gothic" w:hAnsi="Century Gothic"/>
          <w:b/>
          <w:bCs/>
        </w:rPr>
        <w:t xml:space="preserve"> : </w:t>
      </w:r>
      <w:r w:rsidR="00242EF2" w:rsidRPr="00242EF2">
        <w:rPr>
          <w:rFonts w:ascii="Mistral" w:hAnsi="Mistral"/>
          <w:b/>
          <w:bCs/>
          <w:noProof/>
          <w:color w:val="833C0B"/>
          <w:sz w:val="36"/>
          <w:szCs w:val="36"/>
        </w:rPr>
        <w:t>« Redéploiement équilibré des terroirs nourriciers</w:t>
      </w:r>
      <w:r w:rsidR="00242EF2">
        <w:rPr>
          <w:rFonts w:ascii="Mistral" w:hAnsi="Mistral"/>
          <w:b/>
          <w:bCs/>
          <w:noProof/>
          <w:color w:val="833C0B"/>
          <w:sz w:val="36"/>
          <w:szCs w:val="36"/>
        </w:rPr>
        <w:t> »</w:t>
      </w:r>
    </w:p>
    <w:p w14:paraId="6047ED62" w14:textId="10DD34FF" w:rsidR="000852E0" w:rsidRPr="00783287" w:rsidRDefault="000852E0" w:rsidP="00242EF2">
      <w:pPr>
        <w:tabs>
          <w:tab w:val="left" w:leader="dot" w:pos="9072"/>
        </w:tabs>
        <w:spacing w:line="360" w:lineRule="auto"/>
        <w:ind w:right="72"/>
        <w:rPr>
          <w:rFonts w:ascii="Century Gothic" w:hAnsi="Century Gothic"/>
          <w:b/>
          <w:bCs/>
        </w:rPr>
      </w:pPr>
      <w:r w:rsidRPr="00783287">
        <w:rPr>
          <w:rFonts w:ascii="Century Gothic" w:hAnsi="Century Gothic"/>
          <w:b/>
          <w:bCs/>
        </w:rPr>
        <w:t xml:space="preserve">Orientation </w:t>
      </w:r>
      <w:r w:rsidR="00CB02D9" w:rsidRPr="00783287">
        <w:rPr>
          <w:rFonts w:ascii="Century Gothic" w:hAnsi="Century Gothic"/>
          <w:b/>
          <w:bCs/>
        </w:rPr>
        <w:t>stratégique</w:t>
      </w:r>
      <w:r w:rsidRPr="00783287">
        <w:rPr>
          <w:rFonts w:ascii="Century Gothic" w:hAnsi="Century Gothic"/>
          <w:b/>
          <w:bCs/>
        </w:rPr>
        <w:t xml:space="preserve"> : </w:t>
      </w:r>
      <w:r w:rsidR="003D5ACE">
        <w:rPr>
          <w:rFonts w:ascii="Century Gothic" w:hAnsi="Century Gothic"/>
          <w:b/>
          <w:bCs/>
        </w:rPr>
        <w:t>Appui à l’irrigation </w:t>
      </w:r>
    </w:p>
    <w:p w14:paraId="12593E88" w14:textId="5C420B5B" w:rsidR="008427ED" w:rsidRPr="00CB02D9" w:rsidRDefault="008E386C" w:rsidP="00F419DF">
      <w:pPr>
        <w:tabs>
          <w:tab w:val="left" w:leader="dot" w:pos="9072"/>
        </w:tabs>
        <w:ind w:right="-2"/>
        <w:rPr>
          <w:rFonts w:ascii="Century Gothic" w:hAnsi="Century Gothic"/>
          <w:i/>
          <w:iCs/>
          <w:sz w:val="24"/>
          <w:szCs w:val="24"/>
        </w:rPr>
      </w:pPr>
      <w:r w:rsidRPr="00CB02D9">
        <w:rPr>
          <w:rFonts w:ascii="Century Gothic" w:hAnsi="Century Gothic"/>
          <w:b/>
          <w:bCs/>
          <w:sz w:val="24"/>
          <w:szCs w:val="24"/>
        </w:rPr>
        <w:t>F</w:t>
      </w:r>
      <w:r w:rsidR="000852E0" w:rsidRPr="00CB02D9">
        <w:rPr>
          <w:rFonts w:ascii="Century Gothic" w:hAnsi="Century Gothic"/>
          <w:b/>
          <w:bCs/>
          <w:sz w:val="24"/>
          <w:szCs w:val="24"/>
        </w:rPr>
        <w:t xml:space="preserve">iche </w:t>
      </w:r>
      <w:r w:rsidR="00D72AFD" w:rsidRPr="00CB02D9">
        <w:rPr>
          <w:rFonts w:ascii="Century Gothic" w:hAnsi="Century Gothic"/>
          <w:b/>
          <w:bCs/>
          <w:sz w:val="24"/>
          <w:szCs w:val="24"/>
        </w:rPr>
        <w:t xml:space="preserve">action </w:t>
      </w:r>
      <w:r w:rsidR="00F93A62">
        <w:rPr>
          <w:rFonts w:ascii="Century Gothic" w:hAnsi="Century Gothic"/>
          <w:b/>
          <w:bCs/>
          <w:sz w:val="24"/>
          <w:szCs w:val="24"/>
        </w:rPr>
        <w:t>2</w:t>
      </w:r>
      <w:r w:rsidR="008427ED" w:rsidRPr="00CB02D9">
        <w:rPr>
          <w:rFonts w:ascii="Century Gothic" w:hAnsi="Century Gothic"/>
          <w:b/>
          <w:bCs/>
          <w:sz w:val="24"/>
          <w:szCs w:val="24"/>
        </w:rPr>
        <w:t> :</w:t>
      </w:r>
      <w:r w:rsidR="00A759C7">
        <w:rPr>
          <w:rFonts w:ascii="Century Gothic" w:hAnsi="Century Gothic"/>
          <w:b/>
          <w:bCs/>
          <w:sz w:val="24"/>
          <w:szCs w:val="24"/>
        </w:rPr>
        <w:t xml:space="preserve"> </w:t>
      </w:r>
      <w:r w:rsidR="001977A8" w:rsidRPr="001977A8">
        <w:rPr>
          <w:rFonts w:ascii="Century Gothic" w:hAnsi="Century Gothic"/>
          <w:b/>
          <w:bCs/>
          <w:i/>
          <w:iCs/>
          <w:color w:val="ED7D31" w:themeColor="accent2"/>
          <w:sz w:val="24"/>
          <w:szCs w:val="24"/>
        </w:rPr>
        <w:t>o</w:t>
      </w:r>
      <w:r w:rsidR="00F93A62" w:rsidRPr="001977A8">
        <w:rPr>
          <w:rFonts w:ascii="Century Gothic" w:hAnsi="Century Gothic"/>
          <w:b/>
          <w:bCs/>
          <w:i/>
          <w:iCs/>
          <w:color w:val="ED7D31" w:themeColor="accent2"/>
          <w:sz w:val="24"/>
          <w:szCs w:val="24"/>
        </w:rPr>
        <w:t>ptimiser l’irrigation à la parcelle</w:t>
      </w:r>
    </w:p>
    <w:p w14:paraId="04C0B0C4" w14:textId="4AEA2F09" w:rsidR="00C541C0" w:rsidRPr="00CB02D9" w:rsidRDefault="00C541C0">
      <w:pPr>
        <w:rPr>
          <w:rFonts w:ascii="Century Gothic" w:hAnsi="Century Gothic"/>
        </w:rPr>
      </w:pPr>
    </w:p>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978"/>
        <w:gridCol w:w="4325"/>
      </w:tblGrid>
      <w:tr w:rsidR="00A759C7" w:rsidRPr="008C7461" w14:paraId="0A22D6DE" w14:textId="77777777" w:rsidTr="007C346A">
        <w:trPr>
          <w:trHeight w:val="884"/>
        </w:trPr>
        <w:tc>
          <w:tcPr>
            <w:tcW w:w="9303" w:type="dxa"/>
            <w:gridSpan w:val="2"/>
          </w:tcPr>
          <w:p w14:paraId="70AD6CB5" w14:textId="3097D18C" w:rsidR="00A759C7" w:rsidRPr="001519A9" w:rsidRDefault="00783287" w:rsidP="00B11D32">
            <w:pPr>
              <w:rPr>
                <w:rFonts w:ascii="Century Gothic" w:hAnsi="Century Gothic"/>
                <w:b/>
                <w:bCs/>
              </w:rPr>
            </w:pPr>
            <w:r w:rsidRPr="001519A9">
              <w:rPr>
                <w:rFonts w:ascii="Century Gothic" w:hAnsi="Century Gothic"/>
                <w:b/>
                <w:bCs/>
              </w:rPr>
              <w:t>Motif de l’action</w:t>
            </w:r>
          </w:p>
          <w:p w14:paraId="6B6FC13D" w14:textId="77777777" w:rsidR="00846126" w:rsidRPr="00846126" w:rsidRDefault="00846126" w:rsidP="00846126">
            <w:pPr>
              <w:spacing w:after="120"/>
              <w:rPr>
                <w:rFonts w:ascii="Century Gothic" w:hAnsi="Century Gothic"/>
                <w:sz w:val="18"/>
                <w:szCs w:val="18"/>
              </w:rPr>
            </w:pPr>
            <w:r w:rsidRPr="00846126">
              <w:rPr>
                <w:rFonts w:ascii="Century Gothic" w:hAnsi="Century Gothic"/>
                <w:sz w:val="18"/>
                <w:szCs w:val="18"/>
              </w:rPr>
              <w:t>Une forte attente concernant l'arrivée de l'irrigation sur le Plateau et la réhabilitation du réseau de Dos d’Ane est remontée lors des rencontres.</w:t>
            </w:r>
          </w:p>
          <w:p w14:paraId="3955348D" w14:textId="77777777" w:rsidR="00846126" w:rsidRPr="00846126" w:rsidRDefault="00846126" w:rsidP="00846126">
            <w:pPr>
              <w:spacing w:after="120"/>
              <w:rPr>
                <w:rFonts w:ascii="Century Gothic" w:hAnsi="Century Gothic"/>
                <w:sz w:val="18"/>
                <w:szCs w:val="18"/>
              </w:rPr>
            </w:pPr>
            <w:r w:rsidRPr="00846126">
              <w:rPr>
                <w:rFonts w:ascii="Century Gothic" w:hAnsi="Century Gothic"/>
                <w:sz w:val="18"/>
                <w:szCs w:val="18"/>
              </w:rPr>
              <w:t>Deux terroirs sont concernés : maraîcher de Dos d’Ane et cannier sur le Plateau Sainte- Thérèse</w:t>
            </w:r>
          </w:p>
          <w:p w14:paraId="098CB3DC" w14:textId="77777777" w:rsidR="000B605A" w:rsidRPr="000B605A" w:rsidRDefault="00145415" w:rsidP="000B605A">
            <w:pPr>
              <w:spacing w:after="120"/>
              <w:rPr>
                <w:rFonts w:ascii="Century Gothic" w:hAnsi="Century Gothic"/>
                <w:sz w:val="18"/>
                <w:szCs w:val="18"/>
              </w:rPr>
            </w:pPr>
            <w:r w:rsidRPr="000B605A">
              <w:rPr>
                <w:rFonts w:ascii="Century Gothic" w:hAnsi="Century Gothic"/>
                <w:sz w:val="18"/>
                <w:szCs w:val="18"/>
              </w:rPr>
              <w:t xml:space="preserve">Les secteurs </w:t>
            </w:r>
            <w:r w:rsidR="00333494" w:rsidRPr="000B605A">
              <w:rPr>
                <w:rFonts w:ascii="Century Gothic" w:hAnsi="Century Gothic"/>
                <w:sz w:val="18"/>
                <w:szCs w:val="18"/>
              </w:rPr>
              <w:t xml:space="preserve">agricoles du </w:t>
            </w:r>
            <w:r w:rsidRPr="000B605A">
              <w:rPr>
                <w:rFonts w:ascii="Century Gothic" w:hAnsi="Century Gothic"/>
                <w:sz w:val="18"/>
                <w:szCs w:val="18"/>
              </w:rPr>
              <w:t>périmètre PAEN disposent d’atouts majeurs pour le</w:t>
            </w:r>
            <w:r w:rsidR="00333494" w:rsidRPr="000B605A">
              <w:rPr>
                <w:rFonts w:ascii="Century Gothic" w:hAnsi="Century Gothic"/>
                <w:sz w:val="18"/>
                <w:szCs w:val="18"/>
              </w:rPr>
              <w:t xml:space="preserve">ur </w:t>
            </w:r>
            <w:r w:rsidRPr="000B605A">
              <w:rPr>
                <w:rFonts w:ascii="Century Gothic" w:hAnsi="Century Gothic"/>
                <w:sz w:val="18"/>
                <w:szCs w:val="18"/>
              </w:rPr>
              <w:t>développement</w:t>
            </w:r>
            <w:r w:rsidR="00333494" w:rsidRPr="000B605A">
              <w:rPr>
                <w:rFonts w:ascii="Century Gothic" w:hAnsi="Century Gothic"/>
                <w:sz w:val="18"/>
                <w:szCs w:val="18"/>
              </w:rPr>
              <w:t> :</w:t>
            </w:r>
            <w:r w:rsidRPr="000B605A">
              <w:rPr>
                <w:rFonts w:ascii="Century Gothic" w:hAnsi="Century Gothic"/>
                <w:sz w:val="18"/>
                <w:szCs w:val="18"/>
              </w:rPr>
              <w:t xml:space="preserve"> un environnement commercial dynamique, des sols naturellement fertiles et un savoir</w:t>
            </w:r>
            <w:r w:rsidRPr="000B605A">
              <w:rPr>
                <w:rFonts w:ascii="Cambria Math" w:hAnsi="Cambria Math" w:cs="Cambria Math"/>
                <w:sz w:val="18"/>
                <w:szCs w:val="18"/>
              </w:rPr>
              <w:t>‑</w:t>
            </w:r>
            <w:r w:rsidRPr="000B605A">
              <w:rPr>
                <w:rFonts w:ascii="Century Gothic" w:hAnsi="Century Gothic"/>
                <w:sz w:val="18"/>
                <w:szCs w:val="18"/>
              </w:rPr>
              <w:t>faire reconnu des exploitants.</w:t>
            </w:r>
          </w:p>
          <w:p w14:paraId="6A542863" w14:textId="77777777" w:rsidR="003258AA" w:rsidRDefault="00145415" w:rsidP="000B605A">
            <w:pPr>
              <w:spacing w:after="120"/>
              <w:rPr>
                <w:rFonts w:ascii="Century Gothic" w:hAnsi="Century Gothic"/>
                <w:sz w:val="18"/>
                <w:szCs w:val="18"/>
              </w:rPr>
            </w:pPr>
            <w:r w:rsidRPr="000B605A">
              <w:rPr>
                <w:rFonts w:ascii="Century Gothic" w:hAnsi="Century Gothic"/>
                <w:sz w:val="18"/>
                <w:szCs w:val="18"/>
              </w:rPr>
              <w:t>Toutefois, ces potentialités sont freinées par l’absence ou la faible fiabilité des réseaux d’irrigation collectifs, limitant la sécurisation de la production. Dans ce contexte, l’agriculture communale apparaît fragilisée, marquée par la diminution progressive des surfaces cultivées et du nombre d’exploitations. La protection de ces espaces devient indispensable pour renforcer la résilience du tissu agricole local et contribuer durablement à la souveraineté alimentaire de La Réunion.</w:t>
            </w:r>
          </w:p>
          <w:p w14:paraId="4C94F90A" w14:textId="399E4990" w:rsidR="00431F94" w:rsidRPr="008C7461" w:rsidRDefault="00145415" w:rsidP="000B605A">
            <w:pPr>
              <w:spacing w:after="120"/>
              <w:rPr>
                <w:rFonts w:ascii="Century Gothic" w:hAnsi="Century Gothic" w:cs="Times New Roman"/>
                <w:sz w:val="18"/>
                <w:szCs w:val="18"/>
              </w:rPr>
            </w:pPr>
            <w:r w:rsidRPr="003258AA">
              <w:rPr>
                <w:rFonts w:ascii="Century Gothic" w:hAnsi="Century Gothic"/>
                <w:b/>
                <w:bCs/>
                <w:sz w:val="18"/>
                <w:szCs w:val="18"/>
              </w:rPr>
              <w:t>Cette démarche passe également par l’optimisation des équipements d’irrigation à la parcelle</w:t>
            </w:r>
            <w:r w:rsidRPr="000B605A">
              <w:rPr>
                <w:rFonts w:ascii="Century Gothic" w:hAnsi="Century Gothic"/>
                <w:sz w:val="18"/>
                <w:szCs w:val="18"/>
              </w:rPr>
              <w:t>, permettant une gestion plus efficiente de la ressource en eau, une meilleure autonomie des exploitants et une valorisation accrue du potentiel agronomique des terres.</w:t>
            </w:r>
          </w:p>
        </w:tc>
      </w:tr>
      <w:tr w:rsidR="00A759C7" w:rsidRPr="008C7461" w14:paraId="0C9C36D4" w14:textId="77777777" w:rsidTr="0074166D">
        <w:trPr>
          <w:trHeight w:val="3364"/>
        </w:trPr>
        <w:tc>
          <w:tcPr>
            <w:tcW w:w="4978" w:type="dxa"/>
          </w:tcPr>
          <w:p w14:paraId="6F49FC02" w14:textId="1383C922" w:rsidR="00A759C7" w:rsidRPr="00B9489C" w:rsidRDefault="00A759C7" w:rsidP="009217A4">
            <w:pPr>
              <w:rPr>
                <w:rFonts w:ascii="Century Gothic" w:hAnsi="Century Gothic"/>
                <w:b/>
                <w:bCs/>
              </w:rPr>
            </w:pPr>
            <w:r w:rsidRPr="00B9489C">
              <w:rPr>
                <w:rFonts w:ascii="Century Gothic" w:hAnsi="Century Gothic"/>
                <w:b/>
                <w:bCs/>
              </w:rPr>
              <w:t>Localisation</w:t>
            </w:r>
          </w:p>
          <w:p w14:paraId="6572F2D7" w14:textId="264F68E5" w:rsidR="003D3D62" w:rsidRPr="008C7461" w:rsidRDefault="00145415" w:rsidP="003D3D62">
            <w:pPr>
              <w:rPr>
                <w:rFonts w:ascii="Century Gothic" w:hAnsi="Century Gothic"/>
                <w:sz w:val="18"/>
                <w:szCs w:val="18"/>
              </w:rPr>
            </w:pPr>
            <w:r w:rsidRPr="008C7461">
              <w:rPr>
                <w:rFonts w:ascii="Century Gothic" w:hAnsi="Century Gothic"/>
                <w:sz w:val="18"/>
                <w:szCs w:val="18"/>
              </w:rPr>
              <w:t>Zones agricoles du territoire communal</w:t>
            </w:r>
            <w:r w:rsidR="003F06F6">
              <w:rPr>
                <w:rFonts w:ascii="Century Gothic" w:hAnsi="Century Gothic"/>
                <w:sz w:val="18"/>
                <w:szCs w:val="18"/>
              </w:rPr>
              <w:t xml:space="preserve"> dans le PAEN</w:t>
            </w:r>
            <w:r w:rsidRPr="008C7461">
              <w:rPr>
                <w:rFonts w:ascii="Century Gothic" w:hAnsi="Century Gothic"/>
                <w:sz w:val="18"/>
                <w:szCs w:val="18"/>
              </w:rPr>
              <w:t>.</w:t>
            </w:r>
          </w:p>
          <w:p w14:paraId="61984FB8" w14:textId="225EC184" w:rsidR="009D5A75" w:rsidRPr="008C7461" w:rsidRDefault="00373BB0" w:rsidP="007C346A">
            <w:pPr>
              <w:jc w:val="center"/>
              <w:rPr>
                <w:rFonts w:ascii="Century Gothic" w:hAnsi="Century Gothic"/>
                <w:sz w:val="18"/>
                <w:szCs w:val="18"/>
              </w:rPr>
            </w:pPr>
            <w:r>
              <w:rPr>
                <w:noProof/>
              </w:rPr>
              <w:drawing>
                <wp:inline distT="0" distB="0" distL="0" distR="0" wp14:anchorId="2832AB16" wp14:editId="3ADA456E">
                  <wp:extent cx="3072130" cy="1729740"/>
                  <wp:effectExtent l="0" t="0" r="0" b="3810"/>
                  <wp:docPr id="1936899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99866" name=""/>
                          <pic:cNvPicPr/>
                        </pic:nvPicPr>
                        <pic:blipFill>
                          <a:blip r:embed="rId7"/>
                          <a:stretch>
                            <a:fillRect/>
                          </a:stretch>
                        </pic:blipFill>
                        <pic:spPr>
                          <a:xfrm>
                            <a:off x="0" y="0"/>
                            <a:ext cx="3072130" cy="1729740"/>
                          </a:xfrm>
                          <a:prstGeom prst="rect">
                            <a:avLst/>
                          </a:prstGeom>
                        </pic:spPr>
                      </pic:pic>
                    </a:graphicData>
                  </a:graphic>
                </wp:inline>
              </w:drawing>
            </w:r>
          </w:p>
        </w:tc>
        <w:tc>
          <w:tcPr>
            <w:tcW w:w="4325" w:type="dxa"/>
          </w:tcPr>
          <w:p w14:paraId="477E2C4B" w14:textId="77777777" w:rsidR="00783287" w:rsidRPr="00B9489C" w:rsidRDefault="00783287" w:rsidP="00783287">
            <w:pPr>
              <w:rPr>
                <w:rFonts w:ascii="Century Gothic" w:hAnsi="Century Gothic"/>
                <w:b/>
                <w:bCs/>
              </w:rPr>
            </w:pPr>
            <w:r w:rsidRPr="00B9489C">
              <w:rPr>
                <w:rFonts w:ascii="Century Gothic" w:hAnsi="Century Gothic"/>
                <w:b/>
                <w:bCs/>
              </w:rPr>
              <w:t>Description de l’action</w:t>
            </w:r>
          </w:p>
          <w:p w14:paraId="6A424D4B" w14:textId="5B161E45" w:rsidR="003C40C4" w:rsidRPr="008C7461" w:rsidRDefault="00FF733C" w:rsidP="00B9489C">
            <w:pPr>
              <w:spacing w:after="120" w:line="360" w:lineRule="auto"/>
              <w:rPr>
                <w:rFonts w:ascii="Century Gothic" w:hAnsi="Century Gothic" w:cs="TimesNewRomanPSMT"/>
                <w:sz w:val="18"/>
                <w:szCs w:val="18"/>
              </w:rPr>
            </w:pPr>
            <w:r w:rsidRPr="00B9489C">
              <w:rPr>
                <w:rFonts w:ascii="Century Gothic" w:hAnsi="Century Gothic"/>
                <w:sz w:val="18"/>
                <w:szCs w:val="18"/>
              </w:rPr>
              <w:t>Accompagner les équipements collectifs par une aide à la parcelle portant sur la conception et le financement des équipements ainsi que sur le conseil à la conduite de l’irrigation.</w:t>
            </w:r>
          </w:p>
        </w:tc>
      </w:tr>
    </w:tbl>
    <w:p w14:paraId="05AE2C1C" w14:textId="77777777" w:rsidR="001223AB" w:rsidRDefault="001223AB">
      <w:r>
        <w:br w:type="page"/>
      </w:r>
    </w:p>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409"/>
        <w:gridCol w:w="2569"/>
        <w:gridCol w:w="2407"/>
        <w:gridCol w:w="1918"/>
      </w:tblGrid>
      <w:tr w:rsidR="00C541C0" w:rsidRPr="008C7461" w14:paraId="7F0587BC" w14:textId="77777777" w:rsidTr="007C346A">
        <w:tc>
          <w:tcPr>
            <w:tcW w:w="9303" w:type="dxa"/>
            <w:gridSpan w:val="4"/>
          </w:tcPr>
          <w:p w14:paraId="5FF00ACD" w14:textId="395B7BEE" w:rsidR="00C541C0" w:rsidRPr="008C7461" w:rsidRDefault="00783287" w:rsidP="00EC7E37">
            <w:pPr>
              <w:spacing w:line="360" w:lineRule="auto"/>
              <w:rPr>
                <w:rFonts w:ascii="Century Gothic" w:hAnsi="Century Gothic"/>
                <w:b/>
                <w:bCs/>
                <w:sz w:val="18"/>
                <w:szCs w:val="18"/>
              </w:rPr>
            </w:pPr>
            <w:r w:rsidRPr="008C7461">
              <w:rPr>
                <w:rFonts w:ascii="Century Gothic" w:hAnsi="Century Gothic"/>
                <w:b/>
                <w:bCs/>
                <w:sz w:val="18"/>
                <w:szCs w:val="18"/>
              </w:rPr>
              <w:lastRenderedPageBreak/>
              <w:t>Actions opérationnelles envisagées</w:t>
            </w:r>
          </w:p>
          <w:p w14:paraId="169F4ED0" w14:textId="657ABF9F" w:rsidR="004C4D20" w:rsidRPr="008C7461" w:rsidRDefault="007D5199" w:rsidP="005A5563">
            <w:pPr>
              <w:spacing w:after="120"/>
              <w:rPr>
                <w:rFonts w:ascii="Century Gothic" w:hAnsi="Century Gothic" w:cs="Times New Roman"/>
                <w:i/>
                <w:sz w:val="18"/>
                <w:szCs w:val="18"/>
              </w:rPr>
            </w:pPr>
            <w:r w:rsidRPr="008C7461">
              <w:rPr>
                <w:rFonts w:ascii="Century Gothic" w:hAnsi="Century Gothic" w:cs="Times New Roman"/>
                <w:sz w:val="18"/>
                <w:szCs w:val="18"/>
              </w:rPr>
              <w:t xml:space="preserve">Investissements en matière d’irrigation </w:t>
            </w:r>
            <w:r w:rsidRPr="008C7461">
              <w:rPr>
                <w:rFonts w:ascii="Century Gothic" w:hAnsi="Century Gothic" w:cs="Times New Roman"/>
                <w:i/>
                <w:sz w:val="18"/>
                <w:szCs w:val="18"/>
              </w:rPr>
              <w:t>(mobilisation de</w:t>
            </w:r>
            <w:r w:rsidR="00757147" w:rsidRPr="008C7461">
              <w:rPr>
                <w:rFonts w:ascii="Century Gothic" w:hAnsi="Century Gothic" w:cs="Times New Roman"/>
                <w:i/>
                <w:sz w:val="18"/>
                <w:szCs w:val="18"/>
              </w:rPr>
              <w:t>s</w:t>
            </w:r>
            <w:r w:rsidRPr="008C7461">
              <w:rPr>
                <w:rFonts w:ascii="Century Gothic" w:hAnsi="Century Gothic" w:cs="Times New Roman"/>
                <w:i/>
                <w:sz w:val="18"/>
                <w:szCs w:val="18"/>
              </w:rPr>
              <w:t xml:space="preserve"> aide</w:t>
            </w:r>
            <w:r w:rsidR="003C4C80" w:rsidRPr="008C7461">
              <w:rPr>
                <w:rFonts w:ascii="Century Gothic" w:hAnsi="Century Gothic" w:cs="Times New Roman"/>
                <w:i/>
                <w:sz w:val="18"/>
                <w:szCs w:val="18"/>
              </w:rPr>
              <w:t>s</w:t>
            </w:r>
            <w:r w:rsidRPr="008C7461">
              <w:rPr>
                <w:rFonts w:ascii="Century Gothic" w:hAnsi="Century Gothic" w:cs="Times New Roman"/>
                <w:i/>
                <w:sz w:val="18"/>
                <w:szCs w:val="18"/>
              </w:rPr>
              <w:t xml:space="preserve"> FEADER)</w:t>
            </w:r>
            <w:r w:rsidR="00A33DA3" w:rsidRPr="008C7461">
              <w:rPr>
                <w:rFonts w:ascii="Century Gothic" w:hAnsi="Century Gothic" w:cs="Times New Roman"/>
                <w:i/>
                <w:sz w:val="18"/>
                <w:szCs w:val="18"/>
              </w:rPr>
              <w:t> :</w:t>
            </w:r>
          </w:p>
          <w:p w14:paraId="30EDFF70" w14:textId="4A95D97E" w:rsidR="00757147" w:rsidRPr="008C7461" w:rsidRDefault="00757147" w:rsidP="005A5563">
            <w:pPr>
              <w:pStyle w:val="Paragraphedeliste"/>
              <w:numPr>
                <w:ilvl w:val="0"/>
                <w:numId w:val="8"/>
              </w:numPr>
              <w:spacing w:after="120"/>
              <w:contextualSpacing w:val="0"/>
              <w:rPr>
                <w:rFonts w:ascii="Century Gothic" w:hAnsi="Century Gothic" w:cs="Times New Roman"/>
                <w:sz w:val="18"/>
                <w:szCs w:val="18"/>
              </w:rPr>
            </w:pPr>
            <w:r w:rsidRPr="008C7461">
              <w:rPr>
                <w:rFonts w:ascii="Century Gothic" w:hAnsi="Century Gothic" w:cs="Times New Roman"/>
                <w:sz w:val="18"/>
                <w:szCs w:val="18"/>
              </w:rPr>
              <w:t>Irrigation à la parcelle ;</w:t>
            </w:r>
          </w:p>
          <w:p w14:paraId="335C8275" w14:textId="7C9D6B66" w:rsidR="00A33DA3" w:rsidRPr="008C7461" w:rsidRDefault="00757147" w:rsidP="005A5563">
            <w:pPr>
              <w:pStyle w:val="Paragraphedeliste"/>
              <w:numPr>
                <w:ilvl w:val="0"/>
                <w:numId w:val="8"/>
              </w:numPr>
              <w:spacing w:after="120"/>
              <w:contextualSpacing w:val="0"/>
              <w:rPr>
                <w:rFonts w:ascii="Century Gothic" w:hAnsi="Century Gothic"/>
                <w:sz w:val="18"/>
                <w:szCs w:val="18"/>
              </w:rPr>
            </w:pPr>
            <w:r w:rsidRPr="003F06F6">
              <w:rPr>
                <w:rFonts w:ascii="Century Gothic" w:hAnsi="Century Gothic" w:cs="Times New Roman"/>
                <w:sz w:val="18"/>
                <w:szCs w:val="18"/>
              </w:rPr>
              <w:t>Création de retenues collinaires ;</w:t>
            </w:r>
          </w:p>
        </w:tc>
      </w:tr>
      <w:tr w:rsidR="00C541C0" w:rsidRPr="008C7461" w14:paraId="5E611D64" w14:textId="77777777" w:rsidTr="007C346A">
        <w:tc>
          <w:tcPr>
            <w:tcW w:w="9303" w:type="dxa"/>
            <w:gridSpan w:val="4"/>
          </w:tcPr>
          <w:p w14:paraId="12353135" w14:textId="70F03C75" w:rsidR="00C541C0" w:rsidRPr="008C7461" w:rsidRDefault="00C541C0" w:rsidP="001808DC">
            <w:pPr>
              <w:spacing w:line="360" w:lineRule="auto"/>
              <w:rPr>
                <w:rFonts w:ascii="Century Gothic" w:hAnsi="Century Gothic"/>
                <w:b/>
                <w:bCs/>
                <w:sz w:val="18"/>
                <w:szCs w:val="18"/>
              </w:rPr>
            </w:pPr>
            <w:r w:rsidRPr="008C7461">
              <w:rPr>
                <w:rFonts w:ascii="Century Gothic" w:hAnsi="Century Gothic"/>
                <w:b/>
                <w:bCs/>
                <w:sz w:val="18"/>
                <w:szCs w:val="18"/>
              </w:rPr>
              <w:t>Cadre réglementaire</w:t>
            </w:r>
          </w:p>
          <w:p w14:paraId="24FEC16E" w14:textId="381D9BB1" w:rsidR="006008F9" w:rsidRPr="008C7461" w:rsidRDefault="006008F9" w:rsidP="001808DC">
            <w:pPr>
              <w:spacing w:line="360" w:lineRule="auto"/>
              <w:rPr>
                <w:rFonts w:ascii="Century Gothic" w:hAnsi="Century Gothic"/>
                <w:sz w:val="18"/>
                <w:szCs w:val="18"/>
              </w:rPr>
            </w:pPr>
          </w:p>
          <w:p w14:paraId="5C4F69F5" w14:textId="2186E415" w:rsidR="00C541C0" w:rsidRDefault="00C541C0" w:rsidP="001808DC">
            <w:pPr>
              <w:spacing w:line="360" w:lineRule="auto"/>
              <w:rPr>
                <w:rFonts w:ascii="Century Gothic" w:hAnsi="Century Gothic"/>
                <w:b/>
                <w:bCs/>
                <w:sz w:val="18"/>
                <w:szCs w:val="18"/>
              </w:rPr>
            </w:pPr>
            <w:r w:rsidRPr="008C7461">
              <w:rPr>
                <w:rFonts w:ascii="Century Gothic" w:hAnsi="Century Gothic"/>
                <w:b/>
                <w:bCs/>
                <w:sz w:val="18"/>
                <w:szCs w:val="18"/>
              </w:rPr>
              <w:t xml:space="preserve">Lien avec </w:t>
            </w:r>
            <w:r w:rsidR="00783287" w:rsidRPr="008C7461">
              <w:rPr>
                <w:rFonts w:ascii="Century Gothic" w:hAnsi="Century Gothic"/>
                <w:b/>
                <w:bCs/>
                <w:sz w:val="18"/>
                <w:szCs w:val="18"/>
              </w:rPr>
              <w:t xml:space="preserve">les autres actions </w:t>
            </w:r>
            <w:r w:rsidR="00056FF0" w:rsidRPr="008C7461">
              <w:rPr>
                <w:rFonts w:ascii="Century Gothic" w:hAnsi="Century Gothic"/>
                <w:b/>
                <w:bCs/>
                <w:sz w:val="18"/>
                <w:szCs w:val="18"/>
              </w:rPr>
              <w:t>du p</w:t>
            </w:r>
            <w:r w:rsidR="005E2D68" w:rsidRPr="008C7461">
              <w:rPr>
                <w:rFonts w:ascii="Century Gothic" w:hAnsi="Century Gothic"/>
                <w:b/>
                <w:bCs/>
                <w:sz w:val="18"/>
                <w:szCs w:val="18"/>
              </w:rPr>
              <w:t>r</w:t>
            </w:r>
            <w:r w:rsidR="00056FF0" w:rsidRPr="008C7461">
              <w:rPr>
                <w:rFonts w:ascii="Century Gothic" w:hAnsi="Century Gothic"/>
                <w:b/>
                <w:bCs/>
                <w:sz w:val="18"/>
                <w:szCs w:val="18"/>
              </w:rPr>
              <w:t xml:space="preserve">ogramme d’action </w:t>
            </w:r>
            <w:r w:rsidR="00783287" w:rsidRPr="008C7461">
              <w:rPr>
                <w:rFonts w:ascii="Century Gothic" w:hAnsi="Century Gothic"/>
                <w:b/>
                <w:bCs/>
                <w:sz w:val="18"/>
                <w:szCs w:val="18"/>
              </w:rPr>
              <w:t xml:space="preserve">voire </w:t>
            </w:r>
            <w:r w:rsidR="005C3836" w:rsidRPr="008C7461">
              <w:rPr>
                <w:rFonts w:ascii="Century Gothic" w:hAnsi="Century Gothic"/>
                <w:b/>
                <w:bCs/>
                <w:sz w:val="18"/>
                <w:szCs w:val="18"/>
              </w:rPr>
              <w:t>programmes</w:t>
            </w:r>
            <w:r w:rsidRPr="008C7461">
              <w:rPr>
                <w:rFonts w:ascii="Century Gothic" w:hAnsi="Century Gothic"/>
                <w:b/>
                <w:bCs/>
                <w:sz w:val="18"/>
                <w:szCs w:val="18"/>
              </w:rPr>
              <w:t xml:space="preserve"> extérieurs</w:t>
            </w:r>
          </w:p>
          <w:p w14:paraId="1A84513C" w14:textId="745D4636" w:rsidR="00A75A62" w:rsidRPr="001223AB" w:rsidRDefault="001223AB" w:rsidP="001223AB">
            <w:pPr>
              <w:spacing w:after="120" w:line="360" w:lineRule="auto"/>
              <w:rPr>
                <w:rFonts w:ascii="Century Gothic" w:hAnsi="Century Gothic"/>
                <w:b/>
                <w:bCs/>
                <w:i/>
                <w:iCs/>
                <w:color w:val="E9571C"/>
                <w:sz w:val="18"/>
              </w:rPr>
            </w:pPr>
            <w:r w:rsidRPr="001223AB">
              <w:rPr>
                <w:rFonts w:ascii="Century Gothic" w:hAnsi="Century Gothic"/>
                <w:b/>
                <w:bCs/>
                <w:i/>
                <w:iCs/>
                <w:color w:val="E9571C"/>
                <w:sz w:val="18"/>
              </w:rPr>
              <w:t>Garantir</w:t>
            </w:r>
            <w:r w:rsidR="00A85F0D" w:rsidRPr="001223AB">
              <w:rPr>
                <w:rFonts w:ascii="Century Gothic" w:hAnsi="Century Gothic"/>
                <w:b/>
                <w:bCs/>
                <w:i/>
                <w:iCs/>
                <w:color w:val="E9571C"/>
                <w:sz w:val="18"/>
              </w:rPr>
              <w:t xml:space="preserve"> les investissements à long terme sur Dos d’Ane</w:t>
            </w:r>
          </w:p>
          <w:p w14:paraId="6B34A9C0" w14:textId="47C9BB3C" w:rsidR="006008F9" w:rsidRPr="008C7461" w:rsidRDefault="00AF5070" w:rsidP="001808DC">
            <w:pPr>
              <w:spacing w:line="360" w:lineRule="auto"/>
              <w:rPr>
                <w:rFonts w:ascii="Century Gothic" w:hAnsi="Century Gothic"/>
                <w:sz w:val="18"/>
                <w:szCs w:val="18"/>
              </w:rPr>
            </w:pPr>
            <w:r>
              <w:rPr>
                <w:rFonts w:ascii="Century Gothic" w:hAnsi="Century Gothic"/>
                <w:sz w:val="18"/>
                <w:szCs w:val="18"/>
              </w:rPr>
              <w:t>Charte agricole : d</w:t>
            </w:r>
            <w:r w:rsidR="00BF7B97" w:rsidRPr="00BF7B97">
              <w:rPr>
                <w:rFonts w:ascii="Century Gothic" w:hAnsi="Century Gothic"/>
                <w:sz w:val="18"/>
                <w:szCs w:val="18"/>
              </w:rPr>
              <w:t>évelopper l'irrigation des parcelles agricoles connectées ou non à un réseau d’irrigation.</w:t>
            </w:r>
          </w:p>
        </w:tc>
      </w:tr>
      <w:tr w:rsidR="001808DC" w:rsidRPr="008C7461" w14:paraId="7655D172" w14:textId="77777777" w:rsidTr="007C346A">
        <w:trPr>
          <w:trHeight w:val="60"/>
        </w:trPr>
        <w:tc>
          <w:tcPr>
            <w:tcW w:w="9303" w:type="dxa"/>
            <w:gridSpan w:val="4"/>
          </w:tcPr>
          <w:p w14:paraId="051E4BFD" w14:textId="1BAEEEEB" w:rsidR="001808DC" w:rsidRPr="008C7461" w:rsidRDefault="001808DC" w:rsidP="001808DC">
            <w:pPr>
              <w:spacing w:line="360" w:lineRule="auto"/>
              <w:rPr>
                <w:rFonts w:ascii="Century Gothic" w:hAnsi="Century Gothic"/>
                <w:b/>
                <w:bCs/>
                <w:sz w:val="18"/>
                <w:szCs w:val="18"/>
              </w:rPr>
            </w:pPr>
            <w:r w:rsidRPr="008C7461">
              <w:rPr>
                <w:rFonts w:ascii="Century Gothic" w:hAnsi="Century Gothic"/>
                <w:b/>
                <w:bCs/>
                <w:sz w:val="18"/>
                <w:szCs w:val="18"/>
              </w:rPr>
              <w:t>Montage</w:t>
            </w:r>
          </w:p>
        </w:tc>
      </w:tr>
      <w:tr w:rsidR="00923E7F" w:rsidRPr="008C7461" w14:paraId="063E3CA7" w14:textId="77777777" w:rsidTr="0074166D">
        <w:trPr>
          <w:trHeight w:val="60"/>
        </w:trPr>
        <w:tc>
          <w:tcPr>
            <w:tcW w:w="2409" w:type="dxa"/>
          </w:tcPr>
          <w:p w14:paraId="5550E684" w14:textId="7A62FA4F" w:rsidR="00923E7F" w:rsidRPr="008C7461" w:rsidRDefault="00923E7F" w:rsidP="001808DC">
            <w:pPr>
              <w:spacing w:line="360" w:lineRule="auto"/>
              <w:rPr>
                <w:rFonts w:ascii="Century Gothic" w:hAnsi="Century Gothic"/>
                <w:sz w:val="18"/>
                <w:szCs w:val="18"/>
                <w:highlight w:val="yellow"/>
              </w:rPr>
            </w:pPr>
            <w:r w:rsidRPr="008C7461">
              <w:rPr>
                <w:rFonts w:ascii="Century Gothic" w:hAnsi="Century Gothic"/>
                <w:sz w:val="18"/>
                <w:szCs w:val="18"/>
                <w:highlight w:val="yellow"/>
              </w:rPr>
              <w:t xml:space="preserve">Opérateur : </w:t>
            </w:r>
          </w:p>
        </w:tc>
        <w:tc>
          <w:tcPr>
            <w:tcW w:w="2569" w:type="dxa"/>
          </w:tcPr>
          <w:p w14:paraId="1BA84992" w14:textId="53CF5C71" w:rsidR="00923E7F" w:rsidRPr="008C7461" w:rsidRDefault="00923E7F" w:rsidP="001808DC">
            <w:pPr>
              <w:spacing w:line="360" w:lineRule="auto"/>
              <w:rPr>
                <w:rFonts w:ascii="Century Gothic" w:hAnsi="Century Gothic"/>
                <w:sz w:val="18"/>
                <w:szCs w:val="18"/>
                <w:highlight w:val="yellow"/>
              </w:rPr>
            </w:pPr>
            <w:r w:rsidRPr="008C7461">
              <w:rPr>
                <w:rFonts w:ascii="Century Gothic" w:hAnsi="Century Gothic"/>
                <w:sz w:val="18"/>
                <w:szCs w:val="18"/>
                <w:highlight w:val="yellow"/>
              </w:rPr>
              <w:t>Rapporteur :</w:t>
            </w:r>
          </w:p>
        </w:tc>
        <w:tc>
          <w:tcPr>
            <w:tcW w:w="4325" w:type="dxa"/>
            <w:gridSpan w:val="2"/>
          </w:tcPr>
          <w:p w14:paraId="221B23EF" w14:textId="205875E7" w:rsidR="00923E7F" w:rsidRPr="008C7461" w:rsidRDefault="00923E7F" w:rsidP="001808DC">
            <w:pPr>
              <w:spacing w:line="360" w:lineRule="auto"/>
              <w:ind w:right="-108"/>
              <w:rPr>
                <w:rFonts w:ascii="Century Gothic" w:hAnsi="Century Gothic"/>
                <w:sz w:val="18"/>
                <w:szCs w:val="18"/>
                <w:highlight w:val="yellow"/>
              </w:rPr>
            </w:pPr>
            <w:r w:rsidRPr="008C7461">
              <w:rPr>
                <w:rFonts w:ascii="Century Gothic" w:hAnsi="Century Gothic"/>
                <w:sz w:val="18"/>
                <w:szCs w:val="18"/>
              </w:rPr>
              <w:t>Pilote de l’action :</w:t>
            </w:r>
            <w:r w:rsidR="00B37E90" w:rsidRPr="008C7461">
              <w:rPr>
                <w:rFonts w:ascii="Century Gothic" w:hAnsi="Century Gothic"/>
                <w:sz w:val="18"/>
                <w:szCs w:val="18"/>
              </w:rPr>
              <w:t xml:space="preserve"> </w:t>
            </w:r>
          </w:p>
        </w:tc>
      </w:tr>
      <w:tr w:rsidR="0030327C" w:rsidRPr="008C7461" w14:paraId="2EDF675D" w14:textId="77777777" w:rsidTr="007C346A">
        <w:trPr>
          <w:trHeight w:val="60"/>
        </w:trPr>
        <w:tc>
          <w:tcPr>
            <w:tcW w:w="9303" w:type="dxa"/>
            <w:gridSpan w:val="4"/>
          </w:tcPr>
          <w:p w14:paraId="1CA98852" w14:textId="5519A99D" w:rsidR="0030327C" w:rsidRPr="008C7461" w:rsidRDefault="0030327C" w:rsidP="001808DC">
            <w:pPr>
              <w:spacing w:line="360" w:lineRule="auto"/>
              <w:rPr>
                <w:rFonts w:ascii="Century Gothic" w:hAnsi="Century Gothic"/>
                <w:sz w:val="18"/>
                <w:szCs w:val="18"/>
              </w:rPr>
            </w:pPr>
            <w:r w:rsidRPr="008C7461">
              <w:rPr>
                <w:rFonts w:ascii="Century Gothic" w:hAnsi="Century Gothic"/>
                <w:sz w:val="18"/>
                <w:szCs w:val="18"/>
                <w:highlight w:val="yellow"/>
              </w:rPr>
              <w:t>Partenaires :</w:t>
            </w:r>
            <w:r w:rsidRPr="008C7461">
              <w:rPr>
                <w:rFonts w:ascii="Century Gothic" w:hAnsi="Century Gothic"/>
                <w:sz w:val="18"/>
                <w:szCs w:val="18"/>
              </w:rPr>
              <w:t xml:space="preserve"> </w:t>
            </w:r>
          </w:p>
        </w:tc>
      </w:tr>
      <w:tr w:rsidR="0030327C" w:rsidRPr="008C7461" w14:paraId="4B0C1B9B" w14:textId="77777777" w:rsidTr="007C346A">
        <w:trPr>
          <w:trHeight w:val="60"/>
        </w:trPr>
        <w:tc>
          <w:tcPr>
            <w:tcW w:w="9303" w:type="dxa"/>
            <w:gridSpan w:val="4"/>
          </w:tcPr>
          <w:p w14:paraId="026DD835" w14:textId="0C2F3C44" w:rsidR="0030327C" w:rsidRPr="008C7461" w:rsidRDefault="0030327C" w:rsidP="001808DC">
            <w:pPr>
              <w:spacing w:line="360" w:lineRule="auto"/>
              <w:rPr>
                <w:rFonts w:ascii="Century Gothic" w:hAnsi="Century Gothic"/>
                <w:sz w:val="18"/>
                <w:szCs w:val="18"/>
              </w:rPr>
            </w:pPr>
            <w:r w:rsidRPr="008C7461">
              <w:rPr>
                <w:rFonts w:ascii="Century Gothic" w:hAnsi="Century Gothic"/>
                <w:sz w:val="18"/>
                <w:szCs w:val="18"/>
                <w:highlight w:val="yellow"/>
              </w:rPr>
              <w:t>Outils réglementaires ou contractuels :</w:t>
            </w:r>
            <w:r w:rsidRPr="008C7461">
              <w:rPr>
                <w:rFonts w:ascii="Century Gothic" w:hAnsi="Century Gothic"/>
                <w:sz w:val="18"/>
                <w:szCs w:val="18"/>
              </w:rPr>
              <w:t xml:space="preserve"> </w:t>
            </w:r>
          </w:p>
        </w:tc>
      </w:tr>
      <w:tr w:rsidR="00056FF0" w:rsidRPr="008C7461" w14:paraId="47923223" w14:textId="77777777" w:rsidTr="0074166D">
        <w:tc>
          <w:tcPr>
            <w:tcW w:w="2409" w:type="dxa"/>
          </w:tcPr>
          <w:p w14:paraId="07F6A883" w14:textId="1CD17E9A" w:rsidR="00056FF0" w:rsidRPr="008C7461" w:rsidRDefault="00056FF0" w:rsidP="001808DC">
            <w:pPr>
              <w:spacing w:line="360" w:lineRule="auto"/>
              <w:rPr>
                <w:rFonts w:ascii="Century Gothic" w:hAnsi="Century Gothic"/>
                <w:sz w:val="18"/>
                <w:szCs w:val="18"/>
              </w:rPr>
            </w:pPr>
            <w:r w:rsidRPr="008C7461">
              <w:rPr>
                <w:rFonts w:ascii="Century Gothic" w:hAnsi="Century Gothic"/>
                <w:b/>
                <w:bCs/>
                <w:sz w:val="18"/>
                <w:szCs w:val="18"/>
              </w:rPr>
              <w:t>Calendrier et phasage</w:t>
            </w:r>
          </w:p>
        </w:tc>
        <w:tc>
          <w:tcPr>
            <w:tcW w:w="2569" w:type="dxa"/>
          </w:tcPr>
          <w:p w14:paraId="754C24C7" w14:textId="4641ABC8" w:rsidR="00056FF0" w:rsidRPr="008C7461" w:rsidRDefault="005C3836" w:rsidP="001808DC">
            <w:pPr>
              <w:spacing w:line="360" w:lineRule="auto"/>
              <w:rPr>
                <w:rFonts w:ascii="Century Gothic" w:hAnsi="Century Gothic"/>
                <w:sz w:val="18"/>
                <w:szCs w:val="18"/>
              </w:rPr>
            </w:pPr>
            <w:r w:rsidRPr="008C7461">
              <w:rPr>
                <w:rFonts w:ascii="Century Gothic" w:eastAsia="Calibri" w:hAnsi="Century Gothic" w:cs="Times New Roman"/>
                <w:color w:val="7D7E7F"/>
                <w:sz w:val="18"/>
                <w:szCs w:val="18"/>
                <w:lang w:eastAsia="en-US"/>
              </w:rPr>
              <w:fldChar w:fldCharType="begin">
                <w:ffData>
                  <w:name w:val=""/>
                  <w:enabled/>
                  <w:calcOnExit w:val="0"/>
                  <w:checkBox>
                    <w:size w:val="20"/>
                    <w:default w:val="1"/>
                  </w:checkBox>
                </w:ffData>
              </w:fldChar>
            </w:r>
            <w:r w:rsidRPr="008C7461">
              <w:rPr>
                <w:rFonts w:ascii="Century Gothic" w:eastAsia="Calibri" w:hAnsi="Century Gothic" w:cs="Times New Roman"/>
                <w:color w:val="7D7E7F"/>
                <w:sz w:val="18"/>
                <w:szCs w:val="18"/>
                <w:lang w:eastAsia="en-US"/>
              </w:rPr>
              <w:instrText xml:space="preserve"> FORMCHECKBOX </w:instrText>
            </w:r>
            <w:r w:rsidRPr="008C7461">
              <w:rPr>
                <w:rFonts w:ascii="Century Gothic" w:eastAsia="Calibri" w:hAnsi="Century Gothic" w:cs="Times New Roman"/>
                <w:color w:val="7D7E7F"/>
                <w:sz w:val="18"/>
                <w:szCs w:val="18"/>
                <w:lang w:eastAsia="en-US"/>
              </w:rPr>
            </w:r>
            <w:r w:rsidRPr="008C7461">
              <w:rPr>
                <w:rFonts w:ascii="Century Gothic" w:eastAsia="Calibri" w:hAnsi="Century Gothic" w:cs="Times New Roman"/>
                <w:color w:val="7D7E7F"/>
                <w:sz w:val="18"/>
                <w:szCs w:val="18"/>
                <w:lang w:eastAsia="en-US"/>
              </w:rPr>
              <w:fldChar w:fldCharType="separate"/>
            </w:r>
            <w:r w:rsidRPr="008C7461">
              <w:rPr>
                <w:rFonts w:ascii="Century Gothic" w:eastAsia="Calibri" w:hAnsi="Century Gothic" w:cs="Times New Roman"/>
                <w:color w:val="7D7E7F"/>
                <w:sz w:val="18"/>
                <w:szCs w:val="18"/>
                <w:lang w:eastAsia="en-US"/>
              </w:rPr>
              <w:fldChar w:fldCharType="end"/>
            </w:r>
            <w:r w:rsidR="00056FF0" w:rsidRPr="008C7461">
              <w:rPr>
                <w:rFonts w:ascii="Century Gothic" w:hAnsi="Century Gothic"/>
                <w:sz w:val="18"/>
                <w:szCs w:val="18"/>
              </w:rPr>
              <w:t xml:space="preserve"> </w:t>
            </w:r>
            <w:proofErr w:type="gramStart"/>
            <w:r w:rsidR="00056FF0" w:rsidRPr="008C7461">
              <w:rPr>
                <w:rFonts w:ascii="Century Gothic" w:hAnsi="Century Gothic"/>
                <w:sz w:val="18"/>
                <w:szCs w:val="18"/>
              </w:rPr>
              <w:t>court</w:t>
            </w:r>
            <w:proofErr w:type="gramEnd"/>
            <w:r w:rsidR="00056FF0" w:rsidRPr="008C7461">
              <w:rPr>
                <w:rFonts w:ascii="Century Gothic" w:hAnsi="Century Gothic"/>
                <w:sz w:val="18"/>
                <w:szCs w:val="18"/>
              </w:rPr>
              <w:t xml:space="preserve"> terme</w:t>
            </w:r>
          </w:p>
        </w:tc>
        <w:tc>
          <w:tcPr>
            <w:tcW w:w="2407" w:type="dxa"/>
          </w:tcPr>
          <w:p w14:paraId="052BCA7A" w14:textId="2E00C38D" w:rsidR="00056FF0" w:rsidRPr="008C7461" w:rsidRDefault="001D23B4" w:rsidP="001808DC">
            <w:pPr>
              <w:spacing w:line="360" w:lineRule="auto"/>
              <w:rPr>
                <w:rFonts w:ascii="Century Gothic" w:hAnsi="Century Gothic"/>
                <w:sz w:val="18"/>
                <w:szCs w:val="18"/>
              </w:rPr>
            </w:pPr>
            <w:r w:rsidRPr="008C7461">
              <w:rPr>
                <w:rFonts w:ascii="Century Gothic" w:eastAsia="Calibri" w:hAnsi="Century Gothic" w:cs="Times New Roman"/>
                <w:color w:val="7D7E7F"/>
                <w:sz w:val="18"/>
                <w:szCs w:val="18"/>
                <w:lang w:eastAsia="en-US"/>
              </w:rPr>
              <w:fldChar w:fldCharType="begin">
                <w:ffData>
                  <w:name w:val=""/>
                  <w:enabled/>
                  <w:calcOnExit w:val="0"/>
                  <w:checkBox>
                    <w:size w:val="20"/>
                    <w:default w:val="1"/>
                  </w:checkBox>
                </w:ffData>
              </w:fldChar>
            </w:r>
            <w:r w:rsidRPr="008C7461">
              <w:rPr>
                <w:rFonts w:ascii="Century Gothic" w:eastAsia="Calibri" w:hAnsi="Century Gothic" w:cs="Times New Roman"/>
                <w:color w:val="7D7E7F"/>
                <w:sz w:val="18"/>
                <w:szCs w:val="18"/>
                <w:lang w:eastAsia="en-US"/>
              </w:rPr>
              <w:instrText xml:space="preserve"> FORMCHECKBOX </w:instrText>
            </w:r>
            <w:r w:rsidRPr="008C7461">
              <w:rPr>
                <w:rFonts w:ascii="Century Gothic" w:eastAsia="Calibri" w:hAnsi="Century Gothic" w:cs="Times New Roman"/>
                <w:color w:val="7D7E7F"/>
                <w:sz w:val="18"/>
                <w:szCs w:val="18"/>
                <w:lang w:eastAsia="en-US"/>
              </w:rPr>
            </w:r>
            <w:r w:rsidRPr="008C7461">
              <w:rPr>
                <w:rFonts w:ascii="Century Gothic" w:eastAsia="Calibri" w:hAnsi="Century Gothic" w:cs="Times New Roman"/>
                <w:color w:val="7D7E7F"/>
                <w:sz w:val="18"/>
                <w:szCs w:val="18"/>
                <w:lang w:eastAsia="en-US"/>
              </w:rPr>
              <w:fldChar w:fldCharType="separate"/>
            </w:r>
            <w:r w:rsidRPr="008C7461">
              <w:rPr>
                <w:rFonts w:ascii="Century Gothic" w:eastAsia="Calibri" w:hAnsi="Century Gothic" w:cs="Times New Roman"/>
                <w:color w:val="7D7E7F"/>
                <w:sz w:val="18"/>
                <w:szCs w:val="18"/>
                <w:lang w:eastAsia="en-US"/>
              </w:rPr>
              <w:fldChar w:fldCharType="end"/>
            </w:r>
            <w:r w:rsidR="00056FF0" w:rsidRPr="008C7461">
              <w:rPr>
                <w:rFonts w:ascii="Century Gothic" w:hAnsi="Century Gothic"/>
                <w:sz w:val="18"/>
                <w:szCs w:val="18"/>
              </w:rPr>
              <w:t xml:space="preserve"> </w:t>
            </w:r>
            <w:proofErr w:type="gramStart"/>
            <w:r w:rsidR="00056FF0" w:rsidRPr="008C7461">
              <w:rPr>
                <w:rFonts w:ascii="Century Gothic" w:hAnsi="Century Gothic"/>
                <w:sz w:val="18"/>
                <w:szCs w:val="18"/>
              </w:rPr>
              <w:t>moyen</w:t>
            </w:r>
            <w:proofErr w:type="gramEnd"/>
            <w:r w:rsidR="005C3836" w:rsidRPr="008C7461">
              <w:rPr>
                <w:rFonts w:ascii="Century Gothic" w:hAnsi="Century Gothic"/>
                <w:sz w:val="18"/>
                <w:szCs w:val="18"/>
              </w:rPr>
              <w:t xml:space="preserve"> </w:t>
            </w:r>
            <w:r w:rsidR="00056FF0" w:rsidRPr="008C7461">
              <w:rPr>
                <w:rFonts w:ascii="Century Gothic" w:hAnsi="Century Gothic"/>
                <w:sz w:val="18"/>
                <w:szCs w:val="18"/>
              </w:rPr>
              <w:t>terme</w:t>
            </w:r>
          </w:p>
        </w:tc>
        <w:tc>
          <w:tcPr>
            <w:tcW w:w="1918" w:type="dxa"/>
          </w:tcPr>
          <w:p w14:paraId="275D765A" w14:textId="2A5102FB" w:rsidR="00056FF0" w:rsidRPr="008C7461" w:rsidRDefault="001D23B4" w:rsidP="001808DC">
            <w:pPr>
              <w:spacing w:line="360" w:lineRule="auto"/>
              <w:ind w:left="80" w:hanging="80"/>
              <w:rPr>
                <w:rFonts w:ascii="Century Gothic" w:hAnsi="Century Gothic"/>
                <w:sz w:val="18"/>
                <w:szCs w:val="18"/>
              </w:rPr>
            </w:pPr>
            <w:r w:rsidRPr="008C7461">
              <w:rPr>
                <w:rFonts w:ascii="Century Gothic" w:eastAsia="Calibri" w:hAnsi="Century Gothic" w:cs="Times New Roman"/>
                <w:color w:val="7D7E7F"/>
                <w:sz w:val="18"/>
                <w:szCs w:val="18"/>
                <w:lang w:eastAsia="en-US"/>
              </w:rPr>
              <w:fldChar w:fldCharType="begin">
                <w:ffData>
                  <w:name w:val=""/>
                  <w:enabled/>
                  <w:calcOnExit w:val="0"/>
                  <w:checkBox>
                    <w:size w:val="20"/>
                    <w:default w:val="1"/>
                  </w:checkBox>
                </w:ffData>
              </w:fldChar>
            </w:r>
            <w:r w:rsidRPr="008C7461">
              <w:rPr>
                <w:rFonts w:ascii="Century Gothic" w:eastAsia="Calibri" w:hAnsi="Century Gothic" w:cs="Times New Roman"/>
                <w:color w:val="7D7E7F"/>
                <w:sz w:val="18"/>
                <w:szCs w:val="18"/>
                <w:lang w:eastAsia="en-US"/>
              </w:rPr>
              <w:instrText xml:space="preserve"> FORMCHECKBOX </w:instrText>
            </w:r>
            <w:r w:rsidRPr="008C7461">
              <w:rPr>
                <w:rFonts w:ascii="Century Gothic" w:eastAsia="Calibri" w:hAnsi="Century Gothic" w:cs="Times New Roman"/>
                <w:color w:val="7D7E7F"/>
                <w:sz w:val="18"/>
                <w:szCs w:val="18"/>
                <w:lang w:eastAsia="en-US"/>
              </w:rPr>
            </w:r>
            <w:r w:rsidRPr="008C7461">
              <w:rPr>
                <w:rFonts w:ascii="Century Gothic" w:eastAsia="Calibri" w:hAnsi="Century Gothic" w:cs="Times New Roman"/>
                <w:color w:val="7D7E7F"/>
                <w:sz w:val="18"/>
                <w:szCs w:val="18"/>
                <w:lang w:eastAsia="en-US"/>
              </w:rPr>
              <w:fldChar w:fldCharType="separate"/>
            </w:r>
            <w:r w:rsidRPr="008C7461">
              <w:rPr>
                <w:rFonts w:ascii="Century Gothic" w:eastAsia="Calibri" w:hAnsi="Century Gothic" w:cs="Times New Roman"/>
                <w:color w:val="7D7E7F"/>
                <w:sz w:val="18"/>
                <w:szCs w:val="18"/>
                <w:lang w:eastAsia="en-US"/>
              </w:rPr>
              <w:fldChar w:fldCharType="end"/>
            </w:r>
            <w:r w:rsidR="00421C67" w:rsidRPr="008C7461">
              <w:rPr>
                <w:rFonts w:ascii="Century Gothic" w:eastAsia="Calibri" w:hAnsi="Century Gothic" w:cs="Times New Roman"/>
                <w:color w:val="7D7E7F"/>
                <w:sz w:val="18"/>
                <w:szCs w:val="18"/>
                <w:lang w:eastAsia="en-US"/>
              </w:rPr>
              <w:t xml:space="preserve"> </w:t>
            </w:r>
            <w:proofErr w:type="gramStart"/>
            <w:r w:rsidR="00056FF0" w:rsidRPr="008C7461">
              <w:rPr>
                <w:rFonts w:ascii="Century Gothic" w:hAnsi="Century Gothic"/>
                <w:sz w:val="18"/>
                <w:szCs w:val="18"/>
              </w:rPr>
              <w:t>long</w:t>
            </w:r>
            <w:proofErr w:type="gramEnd"/>
            <w:r w:rsidR="00056FF0" w:rsidRPr="008C7461">
              <w:rPr>
                <w:rFonts w:ascii="Century Gothic" w:hAnsi="Century Gothic"/>
                <w:sz w:val="18"/>
                <w:szCs w:val="18"/>
              </w:rPr>
              <w:t xml:space="preserve"> terme</w:t>
            </w:r>
          </w:p>
        </w:tc>
      </w:tr>
      <w:tr w:rsidR="00C541C0" w:rsidRPr="008C7461" w14:paraId="6FA0D6D4" w14:textId="77777777" w:rsidTr="0074166D">
        <w:trPr>
          <w:trHeight w:val="283"/>
        </w:trPr>
        <w:tc>
          <w:tcPr>
            <w:tcW w:w="4978" w:type="dxa"/>
            <w:gridSpan w:val="2"/>
          </w:tcPr>
          <w:p w14:paraId="0ED2B4F1" w14:textId="4E62AF9B" w:rsidR="00C541C0" w:rsidRPr="008C7461" w:rsidRDefault="005F2979" w:rsidP="001808DC">
            <w:pPr>
              <w:spacing w:line="360" w:lineRule="auto"/>
              <w:rPr>
                <w:rFonts w:ascii="Century Gothic" w:hAnsi="Century Gothic"/>
                <w:b/>
                <w:bCs/>
                <w:sz w:val="18"/>
                <w:szCs w:val="18"/>
              </w:rPr>
            </w:pPr>
            <w:r w:rsidRPr="008C7461">
              <w:rPr>
                <w:rFonts w:ascii="Century Gothic" w:hAnsi="Century Gothic"/>
                <w:b/>
                <w:bCs/>
                <w:sz w:val="18"/>
                <w:szCs w:val="18"/>
              </w:rPr>
              <w:t>Coût et financ</w:t>
            </w:r>
            <w:r w:rsidR="00C541C0" w:rsidRPr="008C7461">
              <w:rPr>
                <w:rFonts w:ascii="Century Gothic" w:hAnsi="Century Gothic"/>
                <w:b/>
                <w:bCs/>
                <w:sz w:val="18"/>
                <w:szCs w:val="18"/>
              </w:rPr>
              <w:t>ement</w:t>
            </w:r>
            <w:r w:rsidR="00717BF8" w:rsidRPr="008C7461">
              <w:rPr>
                <w:rFonts w:ascii="Century Gothic" w:hAnsi="Century Gothic"/>
                <w:b/>
                <w:bCs/>
                <w:sz w:val="18"/>
                <w:szCs w:val="18"/>
              </w:rPr>
              <w:t xml:space="preserve"> </w:t>
            </w:r>
            <w:proofErr w:type="gramStart"/>
            <w:r w:rsidR="00717BF8" w:rsidRPr="008C7461">
              <w:rPr>
                <w:rFonts w:ascii="Century Gothic" w:hAnsi="Century Gothic"/>
                <w:sz w:val="18"/>
                <w:szCs w:val="18"/>
              </w:rPr>
              <w:t>( en</w:t>
            </w:r>
            <w:proofErr w:type="gramEnd"/>
            <w:r w:rsidR="00717BF8" w:rsidRPr="008C7461">
              <w:rPr>
                <w:rFonts w:ascii="Century Gothic" w:hAnsi="Century Gothic"/>
                <w:sz w:val="18"/>
                <w:szCs w:val="18"/>
              </w:rPr>
              <w:t xml:space="preserve"> € H.T.)</w:t>
            </w:r>
          </w:p>
        </w:tc>
        <w:tc>
          <w:tcPr>
            <w:tcW w:w="4325" w:type="dxa"/>
            <w:gridSpan w:val="2"/>
          </w:tcPr>
          <w:p w14:paraId="3B5965BD" w14:textId="1DF7135F" w:rsidR="003B786E" w:rsidRPr="008C7461" w:rsidRDefault="00C541C0" w:rsidP="00812FF4">
            <w:pPr>
              <w:spacing w:line="360" w:lineRule="auto"/>
              <w:jc w:val="left"/>
              <w:rPr>
                <w:rFonts w:ascii="Century Gothic" w:hAnsi="Century Gothic"/>
                <w:sz w:val="18"/>
                <w:szCs w:val="18"/>
              </w:rPr>
            </w:pPr>
            <w:r w:rsidRPr="008C7461">
              <w:rPr>
                <w:rFonts w:ascii="Century Gothic" w:hAnsi="Century Gothic"/>
                <w:sz w:val="18"/>
                <w:szCs w:val="18"/>
              </w:rPr>
              <w:t>Coût</w:t>
            </w:r>
            <w:r w:rsidR="004C71B6" w:rsidRPr="008C7461">
              <w:rPr>
                <w:rFonts w:ascii="Century Gothic" w:hAnsi="Century Gothic"/>
                <w:sz w:val="18"/>
                <w:szCs w:val="18"/>
              </w:rPr>
              <w:t>s</w:t>
            </w:r>
            <w:r w:rsidRPr="008C7461">
              <w:rPr>
                <w:rFonts w:ascii="Century Gothic" w:hAnsi="Century Gothic"/>
                <w:sz w:val="18"/>
                <w:szCs w:val="18"/>
              </w:rPr>
              <w:t> :</w:t>
            </w:r>
            <w:r w:rsidR="00717BF8" w:rsidRPr="008C7461">
              <w:rPr>
                <w:rFonts w:ascii="Century Gothic" w:hAnsi="Century Gothic"/>
                <w:sz w:val="18"/>
                <w:szCs w:val="18"/>
              </w:rPr>
              <w:t xml:space="preserve"> </w:t>
            </w:r>
          </w:p>
        </w:tc>
      </w:tr>
      <w:tr w:rsidR="00C541C0" w:rsidRPr="008C7461" w14:paraId="3CB21209" w14:textId="77777777" w:rsidTr="007C346A">
        <w:tc>
          <w:tcPr>
            <w:tcW w:w="9303" w:type="dxa"/>
            <w:gridSpan w:val="4"/>
          </w:tcPr>
          <w:p w14:paraId="0C232E40" w14:textId="253C1290" w:rsidR="003B786E" w:rsidRPr="008C7461" w:rsidRDefault="00C541C0" w:rsidP="009914A2">
            <w:pPr>
              <w:spacing w:line="360" w:lineRule="auto"/>
              <w:rPr>
                <w:rFonts w:ascii="Century Gothic" w:hAnsi="Century Gothic"/>
                <w:sz w:val="18"/>
                <w:szCs w:val="18"/>
              </w:rPr>
            </w:pPr>
            <w:r w:rsidRPr="008C7461">
              <w:rPr>
                <w:rFonts w:ascii="Century Gothic" w:hAnsi="Century Gothic"/>
                <w:sz w:val="18"/>
                <w:szCs w:val="18"/>
              </w:rPr>
              <w:t>Financement</w:t>
            </w:r>
            <w:r w:rsidR="005F2979" w:rsidRPr="008C7461">
              <w:rPr>
                <w:rFonts w:ascii="Century Gothic" w:hAnsi="Century Gothic"/>
                <w:sz w:val="18"/>
                <w:szCs w:val="18"/>
              </w:rPr>
              <w:t> :</w:t>
            </w:r>
          </w:p>
        </w:tc>
      </w:tr>
    </w:tbl>
    <w:p w14:paraId="166AB35F" w14:textId="7FB62FE9" w:rsidR="00C541C0" w:rsidRPr="00CB02D9" w:rsidRDefault="00C541C0" w:rsidP="009D74A6">
      <w:pPr>
        <w:tabs>
          <w:tab w:val="left" w:pos="7455"/>
        </w:tabs>
        <w:rPr>
          <w:rFonts w:ascii="Century Gothic" w:hAnsi="Century Gothic"/>
        </w:rPr>
      </w:pPr>
    </w:p>
    <w:sectPr w:rsidR="00C541C0" w:rsidRPr="00CB02D9" w:rsidSect="00923E7F">
      <w:headerReference w:type="even" r:id="rId8"/>
      <w:headerReference w:type="default" r:id="rId9"/>
      <w:footerReference w:type="even" r:id="rId10"/>
      <w:footerReference w:type="default" r:id="rId11"/>
      <w:headerReference w:type="first" r:id="rId12"/>
      <w:footerReference w:type="first" r:id="rId13"/>
      <w:pgSz w:w="11906" w:h="16838"/>
      <w:pgMar w:top="1134" w:right="1418" w:bottom="56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641BB" w14:textId="77777777" w:rsidR="001349E7" w:rsidRDefault="001349E7">
      <w:r>
        <w:separator/>
      </w:r>
    </w:p>
  </w:endnote>
  <w:endnote w:type="continuationSeparator" w:id="0">
    <w:p w14:paraId="44E037C1" w14:textId="77777777" w:rsidR="001349E7" w:rsidRDefault="0013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Lt BT">
    <w:altName w:val="Century Gothic"/>
    <w:charset w:val="00"/>
    <w:family w:val="swiss"/>
    <w:pitch w:val="variable"/>
    <w:sig w:usb0="00000007" w:usb1="00000000" w:usb2="00000000" w:usb3="00000000" w:csb0="00000011" w:csb1="00000000"/>
  </w:font>
  <w:font w:name="Comic Sans MS">
    <w:panose1 w:val="030F0702030302020204"/>
    <w:charset w:val="00"/>
    <w:family w:val="script"/>
    <w:pitch w:val="variable"/>
    <w:sig w:usb0="00000687" w:usb1="00000013" w:usb2="00000000" w:usb3="00000000" w:csb0="0000009F" w:csb1="00000000"/>
  </w:font>
  <w:font w:name="Mistral">
    <w:altName w:val="Mistral"/>
    <w:panose1 w:val="03090702030407020403"/>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DD66" w14:textId="77777777" w:rsidR="00F32A6C" w:rsidRDefault="00F32A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8733" w14:textId="6E14BC38" w:rsidR="00CA6894" w:rsidRPr="00CB02D9" w:rsidRDefault="00CB02D9" w:rsidP="00CB02D9">
    <w:pPr>
      <w:pStyle w:val="Pieddepage"/>
      <w:pBdr>
        <w:top w:val="single" w:sz="4" w:space="1" w:color="auto"/>
      </w:pBdr>
      <w:rPr>
        <w:rFonts w:ascii="Century Gothic" w:hAnsi="Century Gothic"/>
        <w:i/>
        <w:iCs/>
      </w:rPr>
    </w:pPr>
    <w:r w:rsidRPr="00CB02D9">
      <w:rPr>
        <w:rFonts w:ascii="Century Gothic" w:hAnsi="Century Gothic"/>
        <w:i/>
        <w:iCs/>
      </w:rPr>
      <w:fldChar w:fldCharType="begin"/>
    </w:r>
    <w:r w:rsidRPr="00CB02D9">
      <w:rPr>
        <w:rFonts w:ascii="Century Gothic" w:hAnsi="Century Gothic"/>
        <w:i/>
        <w:iCs/>
      </w:rPr>
      <w:instrText xml:space="preserve"> FILENAME   \* MERGEFORMAT </w:instrText>
    </w:r>
    <w:r w:rsidRPr="00CB02D9">
      <w:rPr>
        <w:rFonts w:ascii="Century Gothic" w:hAnsi="Century Gothic"/>
        <w:i/>
        <w:iCs/>
      </w:rPr>
      <w:fldChar w:fldCharType="separate"/>
    </w:r>
    <w:r w:rsidR="00F32A6C">
      <w:rPr>
        <w:rFonts w:ascii="Century Gothic" w:hAnsi="Century Gothic"/>
        <w:i/>
        <w:iCs/>
        <w:noProof/>
      </w:rPr>
      <w:t>Fiche action 2 - Optimiser l'irrigation à la parcelle.docx</w:t>
    </w:r>
    <w:r w:rsidRPr="00CB02D9">
      <w:rPr>
        <w:rFonts w:ascii="Century Gothic" w:hAnsi="Century Gothic"/>
        <w:i/>
        <w:i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22A1" w14:textId="77777777" w:rsidR="00F32A6C" w:rsidRDefault="00F32A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0A440" w14:textId="77777777" w:rsidR="001349E7" w:rsidRDefault="001349E7">
      <w:r>
        <w:separator/>
      </w:r>
    </w:p>
  </w:footnote>
  <w:footnote w:type="continuationSeparator" w:id="0">
    <w:p w14:paraId="0FB747D7" w14:textId="77777777" w:rsidR="001349E7" w:rsidRDefault="00134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F9DD" w14:textId="77777777" w:rsidR="00F32A6C" w:rsidRDefault="00F32A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E206" w14:textId="440BDA44" w:rsidR="000852E0" w:rsidRPr="00CB02D9" w:rsidRDefault="000852E0" w:rsidP="00056FF0">
    <w:pPr>
      <w:pStyle w:val="Pieddepage"/>
      <w:pBdr>
        <w:top w:val="single" w:sz="4" w:space="1" w:color="auto"/>
      </w:pBdr>
      <w:tabs>
        <w:tab w:val="clear" w:pos="9072"/>
        <w:tab w:val="right" w:pos="9180"/>
      </w:tabs>
      <w:jc w:val="left"/>
      <w:rPr>
        <w:rFonts w:ascii="Century Gothic" w:hAnsi="Century Gothic"/>
        <w:color w:val="7D7E7F"/>
      </w:rPr>
    </w:pPr>
    <w:r w:rsidRPr="00CB02D9">
      <w:rPr>
        <w:rFonts w:ascii="Century Gothic" w:hAnsi="Century Gothic"/>
        <w:b/>
        <w:i/>
        <w:color w:val="7D7E7F"/>
      </w:rPr>
      <w:t>Plan d</w:t>
    </w:r>
    <w:r w:rsidR="00CA6894" w:rsidRPr="00CB02D9">
      <w:rPr>
        <w:rFonts w:ascii="Century Gothic" w:hAnsi="Century Gothic"/>
        <w:b/>
        <w:i/>
        <w:color w:val="7D7E7F"/>
      </w:rPr>
      <w:t xml:space="preserve">’actions </w:t>
    </w:r>
    <w:r w:rsidRPr="00CB02D9">
      <w:rPr>
        <w:rFonts w:ascii="Century Gothic" w:hAnsi="Century Gothic"/>
        <w:b/>
        <w:i/>
        <w:color w:val="7D7E7F"/>
      </w:rPr>
      <w:t xml:space="preserve">du PAEN </w:t>
    </w:r>
    <w:r w:rsidR="00CA6894" w:rsidRPr="00CB02D9">
      <w:rPr>
        <w:rFonts w:ascii="Century Gothic" w:hAnsi="Century Gothic"/>
        <w:b/>
        <w:i/>
        <w:color w:val="7D7E7F"/>
      </w:rPr>
      <w:t xml:space="preserve">de </w:t>
    </w:r>
    <w:r w:rsidR="009914A2">
      <w:rPr>
        <w:rFonts w:ascii="Century Gothic" w:hAnsi="Century Gothic"/>
        <w:b/>
        <w:i/>
        <w:color w:val="7D7E7F"/>
      </w:rPr>
      <w:t>La Possession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529E" w14:textId="77777777" w:rsidR="00F32A6C" w:rsidRDefault="00F32A6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F38C0"/>
    <w:multiLevelType w:val="hybridMultilevel"/>
    <w:tmpl w:val="ADF666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393C7773"/>
    <w:multiLevelType w:val="hybridMultilevel"/>
    <w:tmpl w:val="2B20B1CC"/>
    <w:lvl w:ilvl="0" w:tplc="22FA29B4">
      <w:start w:val="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414CEE"/>
    <w:multiLevelType w:val="hybridMultilevel"/>
    <w:tmpl w:val="ABDEFD18"/>
    <w:lvl w:ilvl="0" w:tplc="4B988F80">
      <w:start w:val="30"/>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3819CE"/>
    <w:multiLevelType w:val="hybridMultilevel"/>
    <w:tmpl w:val="72B290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5D659B3"/>
    <w:multiLevelType w:val="hybridMultilevel"/>
    <w:tmpl w:val="0EF669EA"/>
    <w:lvl w:ilvl="0" w:tplc="24E607A2">
      <w:numFmt w:val="bullet"/>
      <w:lvlText w:val="-"/>
      <w:lvlJc w:val="left"/>
      <w:pPr>
        <w:tabs>
          <w:tab w:val="num" w:pos="720"/>
        </w:tabs>
        <w:ind w:left="720" w:hanging="360"/>
      </w:pPr>
      <w:rPr>
        <w:rFonts w:ascii="Futura Lt BT" w:eastAsia="Times New Roman" w:hAnsi="Futura Lt BT"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D0B80"/>
    <w:multiLevelType w:val="hybridMultilevel"/>
    <w:tmpl w:val="B3624E42"/>
    <w:lvl w:ilvl="0" w:tplc="AE50D7DE">
      <w:start w:val="1"/>
      <w:numFmt w:val="bullet"/>
      <w:lvlText w:val="•"/>
      <w:lvlJc w:val="left"/>
      <w:pPr>
        <w:ind w:left="720" w:hanging="360"/>
      </w:pPr>
      <w:rPr>
        <w:rFonts w:ascii="Arial" w:hAnsi="Arial" w:hint="default"/>
        <w:color w:val="E957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05425D6"/>
    <w:multiLevelType w:val="hybridMultilevel"/>
    <w:tmpl w:val="9D94DC2C"/>
    <w:lvl w:ilvl="0" w:tplc="73087ECE">
      <w:start w:val="1"/>
      <w:numFmt w:val="upperRoman"/>
      <w:lvlText w:val="%1."/>
      <w:lvlJc w:val="left"/>
      <w:pPr>
        <w:tabs>
          <w:tab w:val="num" w:pos="1647"/>
        </w:tabs>
        <w:ind w:left="1647" w:hanging="1080"/>
      </w:pPr>
      <w:rPr>
        <w:rFonts w:hint="default"/>
      </w:rPr>
    </w:lvl>
    <w:lvl w:ilvl="1" w:tplc="31EC8884">
      <w:start w:val="1"/>
      <w:numFmt w:val="upperLetter"/>
      <w:lvlText w:val="%2."/>
      <w:lvlJc w:val="left"/>
      <w:pPr>
        <w:tabs>
          <w:tab w:val="num" w:pos="1647"/>
        </w:tabs>
        <w:ind w:left="1647" w:hanging="360"/>
      </w:pPr>
      <w:rPr>
        <w:rFonts w:hint="default"/>
        <w:u w:val="none"/>
      </w:rPr>
    </w:lvl>
    <w:lvl w:ilvl="2" w:tplc="CEA4E702">
      <w:start w:val="1"/>
      <w:numFmt w:val="bullet"/>
      <w:lvlText w:val=""/>
      <w:lvlJc w:val="left"/>
      <w:pPr>
        <w:tabs>
          <w:tab w:val="num" w:pos="2547"/>
        </w:tabs>
        <w:ind w:left="2187" w:firstLine="0"/>
      </w:pPr>
      <w:rPr>
        <w:rFonts w:ascii="Symbol" w:hAnsi="Symbol" w:hint="default"/>
      </w:rPr>
    </w:lvl>
    <w:lvl w:ilvl="3" w:tplc="F2D8CDD6" w:tentative="1">
      <w:start w:val="1"/>
      <w:numFmt w:val="decimal"/>
      <w:lvlText w:val="%4."/>
      <w:lvlJc w:val="left"/>
      <w:pPr>
        <w:tabs>
          <w:tab w:val="num" w:pos="3087"/>
        </w:tabs>
        <w:ind w:left="3087" w:hanging="360"/>
      </w:pPr>
    </w:lvl>
    <w:lvl w:ilvl="4" w:tplc="2CE4953E" w:tentative="1">
      <w:start w:val="1"/>
      <w:numFmt w:val="lowerLetter"/>
      <w:lvlText w:val="%5."/>
      <w:lvlJc w:val="left"/>
      <w:pPr>
        <w:tabs>
          <w:tab w:val="num" w:pos="3807"/>
        </w:tabs>
        <w:ind w:left="3807" w:hanging="360"/>
      </w:pPr>
    </w:lvl>
    <w:lvl w:ilvl="5" w:tplc="E15AFC2E" w:tentative="1">
      <w:start w:val="1"/>
      <w:numFmt w:val="lowerRoman"/>
      <w:lvlText w:val="%6."/>
      <w:lvlJc w:val="right"/>
      <w:pPr>
        <w:tabs>
          <w:tab w:val="num" w:pos="4527"/>
        </w:tabs>
        <w:ind w:left="4527" w:hanging="180"/>
      </w:pPr>
    </w:lvl>
    <w:lvl w:ilvl="6" w:tplc="078E2782" w:tentative="1">
      <w:start w:val="1"/>
      <w:numFmt w:val="decimal"/>
      <w:lvlText w:val="%7."/>
      <w:lvlJc w:val="left"/>
      <w:pPr>
        <w:tabs>
          <w:tab w:val="num" w:pos="5247"/>
        </w:tabs>
        <w:ind w:left="5247" w:hanging="360"/>
      </w:pPr>
    </w:lvl>
    <w:lvl w:ilvl="7" w:tplc="FC8663B4" w:tentative="1">
      <w:start w:val="1"/>
      <w:numFmt w:val="lowerLetter"/>
      <w:lvlText w:val="%8."/>
      <w:lvlJc w:val="left"/>
      <w:pPr>
        <w:tabs>
          <w:tab w:val="num" w:pos="5967"/>
        </w:tabs>
        <w:ind w:left="5967" w:hanging="360"/>
      </w:pPr>
    </w:lvl>
    <w:lvl w:ilvl="8" w:tplc="85B26AD8" w:tentative="1">
      <w:start w:val="1"/>
      <w:numFmt w:val="lowerRoman"/>
      <w:lvlText w:val="%9."/>
      <w:lvlJc w:val="right"/>
      <w:pPr>
        <w:tabs>
          <w:tab w:val="num" w:pos="6687"/>
        </w:tabs>
        <w:ind w:left="6687" w:hanging="180"/>
      </w:pPr>
    </w:lvl>
  </w:abstractNum>
  <w:num w:numId="1" w16cid:durableId="1756971418">
    <w:abstractNumId w:val="6"/>
  </w:num>
  <w:num w:numId="2" w16cid:durableId="1884242948">
    <w:abstractNumId w:val="6"/>
  </w:num>
  <w:num w:numId="3" w16cid:durableId="1184629351">
    <w:abstractNumId w:val="4"/>
  </w:num>
  <w:num w:numId="4" w16cid:durableId="1155805922">
    <w:abstractNumId w:val="5"/>
  </w:num>
  <w:num w:numId="5" w16cid:durableId="1140155217">
    <w:abstractNumId w:val="2"/>
  </w:num>
  <w:num w:numId="6" w16cid:durableId="525022824">
    <w:abstractNumId w:val="3"/>
  </w:num>
  <w:num w:numId="7" w16cid:durableId="170031912">
    <w:abstractNumId w:val="0"/>
  </w:num>
  <w:num w:numId="8" w16cid:durableId="1898348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CA"/>
    <w:rsid w:val="00003BDF"/>
    <w:rsid w:val="00024505"/>
    <w:rsid w:val="00027FFC"/>
    <w:rsid w:val="00056FF0"/>
    <w:rsid w:val="00061CA6"/>
    <w:rsid w:val="00070BA4"/>
    <w:rsid w:val="00072606"/>
    <w:rsid w:val="00073C87"/>
    <w:rsid w:val="000852E0"/>
    <w:rsid w:val="00085C2C"/>
    <w:rsid w:val="00097BD4"/>
    <w:rsid w:val="000A5C26"/>
    <w:rsid w:val="000B605A"/>
    <w:rsid w:val="000D19DE"/>
    <w:rsid w:val="000E370C"/>
    <w:rsid w:val="001223AB"/>
    <w:rsid w:val="001349E7"/>
    <w:rsid w:val="00141B93"/>
    <w:rsid w:val="00145415"/>
    <w:rsid w:val="001519A9"/>
    <w:rsid w:val="00173737"/>
    <w:rsid w:val="001808DC"/>
    <w:rsid w:val="001874A0"/>
    <w:rsid w:val="001977A8"/>
    <w:rsid w:val="001B62F1"/>
    <w:rsid w:val="001D23B4"/>
    <w:rsid w:val="002121E8"/>
    <w:rsid w:val="002316F3"/>
    <w:rsid w:val="00235BB3"/>
    <w:rsid w:val="00242EF2"/>
    <w:rsid w:val="00265C7E"/>
    <w:rsid w:val="0027171B"/>
    <w:rsid w:val="00281A1D"/>
    <w:rsid w:val="00287DA5"/>
    <w:rsid w:val="002A7B5C"/>
    <w:rsid w:val="002B1CE6"/>
    <w:rsid w:val="002F0779"/>
    <w:rsid w:val="0030327C"/>
    <w:rsid w:val="0030365F"/>
    <w:rsid w:val="00312AF6"/>
    <w:rsid w:val="00312DD1"/>
    <w:rsid w:val="003258AA"/>
    <w:rsid w:val="00333494"/>
    <w:rsid w:val="00373BB0"/>
    <w:rsid w:val="003B786E"/>
    <w:rsid w:val="003C40C4"/>
    <w:rsid w:val="003C4C80"/>
    <w:rsid w:val="003D3D62"/>
    <w:rsid w:val="003D5ACE"/>
    <w:rsid w:val="003E26FA"/>
    <w:rsid w:val="003F06F6"/>
    <w:rsid w:val="00410A70"/>
    <w:rsid w:val="00421C67"/>
    <w:rsid w:val="00431F94"/>
    <w:rsid w:val="00433B86"/>
    <w:rsid w:val="00434941"/>
    <w:rsid w:val="0044568C"/>
    <w:rsid w:val="00452DF8"/>
    <w:rsid w:val="00486807"/>
    <w:rsid w:val="004A56FF"/>
    <w:rsid w:val="004B328F"/>
    <w:rsid w:val="004B43E6"/>
    <w:rsid w:val="004C4D20"/>
    <w:rsid w:val="004C71B6"/>
    <w:rsid w:val="005051F4"/>
    <w:rsid w:val="00543CAF"/>
    <w:rsid w:val="00562A61"/>
    <w:rsid w:val="005A5563"/>
    <w:rsid w:val="005C3836"/>
    <w:rsid w:val="005E2D68"/>
    <w:rsid w:val="005F1D0C"/>
    <w:rsid w:val="005F2979"/>
    <w:rsid w:val="006000E1"/>
    <w:rsid w:val="006008F9"/>
    <w:rsid w:val="00621553"/>
    <w:rsid w:val="00684B1D"/>
    <w:rsid w:val="006A25C3"/>
    <w:rsid w:val="006B573D"/>
    <w:rsid w:val="006C10E3"/>
    <w:rsid w:val="006C2EA1"/>
    <w:rsid w:val="006E4740"/>
    <w:rsid w:val="006E62FA"/>
    <w:rsid w:val="0070617D"/>
    <w:rsid w:val="00717BF8"/>
    <w:rsid w:val="0074166D"/>
    <w:rsid w:val="00745DC2"/>
    <w:rsid w:val="00757147"/>
    <w:rsid w:val="00783287"/>
    <w:rsid w:val="007A2CBF"/>
    <w:rsid w:val="007B3D05"/>
    <w:rsid w:val="007C346A"/>
    <w:rsid w:val="007C5195"/>
    <w:rsid w:val="007D5199"/>
    <w:rsid w:val="007D5438"/>
    <w:rsid w:val="007E268C"/>
    <w:rsid w:val="00812FF4"/>
    <w:rsid w:val="008178E0"/>
    <w:rsid w:val="008362C3"/>
    <w:rsid w:val="008427ED"/>
    <w:rsid w:val="00846126"/>
    <w:rsid w:val="00853632"/>
    <w:rsid w:val="00883B6A"/>
    <w:rsid w:val="008C7461"/>
    <w:rsid w:val="008E386C"/>
    <w:rsid w:val="0090081E"/>
    <w:rsid w:val="00904E9E"/>
    <w:rsid w:val="009122C6"/>
    <w:rsid w:val="009217A4"/>
    <w:rsid w:val="00923E7F"/>
    <w:rsid w:val="00934026"/>
    <w:rsid w:val="00937823"/>
    <w:rsid w:val="00953D24"/>
    <w:rsid w:val="009914A2"/>
    <w:rsid w:val="009A7657"/>
    <w:rsid w:val="009B361B"/>
    <w:rsid w:val="009C670F"/>
    <w:rsid w:val="009D5A75"/>
    <w:rsid w:val="009D74A6"/>
    <w:rsid w:val="009F5A3F"/>
    <w:rsid w:val="00A0346E"/>
    <w:rsid w:val="00A058BB"/>
    <w:rsid w:val="00A20C64"/>
    <w:rsid w:val="00A33DA3"/>
    <w:rsid w:val="00A759C7"/>
    <w:rsid w:val="00A75A62"/>
    <w:rsid w:val="00A85F0D"/>
    <w:rsid w:val="00AB1138"/>
    <w:rsid w:val="00AE0361"/>
    <w:rsid w:val="00AE422A"/>
    <w:rsid w:val="00AE64A4"/>
    <w:rsid w:val="00AF5070"/>
    <w:rsid w:val="00B102F8"/>
    <w:rsid w:val="00B11D32"/>
    <w:rsid w:val="00B27E88"/>
    <w:rsid w:val="00B37E90"/>
    <w:rsid w:val="00B70D58"/>
    <w:rsid w:val="00B7592A"/>
    <w:rsid w:val="00B76BEB"/>
    <w:rsid w:val="00B9489C"/>
    <w:rsid w:val="00B95D0D"/>
    <w:rsid w:val="00BF7B97"/>
    <w:rsid w:val="00C34F14"/>
    <w:rsid w:val="00C47975"/>
    <w:rsid w:val="00C541C0"/>
    <w:rsid w:val="00CA0F9B"/>
    <w:rsid w:val="00CA6894"/>
    <w:rsid w:val="00CB02D9"/>
    <w:rsid w:val="00CC420F"/>
    <w:rsid w:val="00CE59CA"/>
    <w:rsid w:val="00CF1BC0"/>
    <w:rsid w:val="00CF4E25"/>
    <w:rsid w:val="00CF50B8"/>
    <w:rsid w:val="00CF5BEC"/>
    <w:rsid w:val="00D171B8"/>
    <w:rsid w:val="00D646E3"/>
    <w:rsid w:val="00D64C16"/>
    <w:rsid w:val="00D655E3"/>
    <w:rsid w:val="00D72AFD"/>
    <w:rsid w:val="00D918C2"/>
    <w:rsid w:val="00D93C43"/>
    <w:rsid w:val="00DB4394"/>
    <w:rsid w:val="00DC143C"/>
    <w:rsid w:val="00DD0335"/>
    <w:rsid w:val="00E214CA"/>
    <w:rsid w:val="00E33051"/>
    <w:rsid w:val="00E4217F"/>
    <w:rsid w:val="00E64A6C"/>
    <w:rsid w:val="00E771C7"/>
    <w:rsid w:val="00E95A04"/>
    <w:rsid w:val="00EB747D"/>
    <w:rsid w:val="00EC7E37"/>
    <w:rsid w:val="00ED186F"/>
    <w:rsid w:val="00F006E6"/>
    <w:rsid w:val="00F32A6C"/>
    <w:rsid w:val="00F419DF"/>
    <w:rsid w:val="00F51576"/>
    <w:rsid w:val="00F93A62"/>
    <w:rsid w:val="00FB4045"/>
    <w:rsid w:val="00FD1E6B"/>
    <w:rsid w:val="00FD7A18"/>
    <w:rsid w:val="00FF73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B480C"/>
  <w15:chartTrackingRefBased/>
  <w15:docId w15:val="{CA5603DA-D82E-46BF-A88F-12758DAF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cs="Arial"/>
    </w:rPr>
  </w:style>
  <w:style w:type="paragraph" w:styleId="Titre1">
    <w:name w:val="heading 1"/>
    <w:basedOn w:val="Normal"/>
    <w:qFormat/>
    <w:pPr>
      <w:keepNext/>
      <w:overflowPunct w:val="0"/>
      <w:autoSpaceDE w:val="0"/>
      <w:autoSpaceDN w:val="0"/>
      <w:adjustRightInd w:val="0"/>
      <w:jc w:val="left"/>
      <w:textAlignment w:val="baseline"/>
      <w:outlineLvl w:val="0"/>
    </w:pPr>
    <w:rPr>
      <w:rFonts w:ascii="Comic Sans MS" w:hAnsi="Comic Sans MS"/>
      <w:sz w:val="28"/>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E4740"/>
    <w:pPr>
      <w:tabs>
        <w:tab w:val="center" w:pos="4536"/>
        <w:tab w:val="right" w:pos="9072"/>
      </w:tabs>
    </w:pPr>
  </w:style>
  <w:style w:type="paragraph" w:styleId="Pieddepage">
    <w:name w:val="footer"/>
    <w:basedOn w:val="Normal"/>
    <w:rsid w:val="006E4740"/>
    <w:pPr>
      <w:tabs>
        <w:tab w:val="center" w:pos="4536"/>
        <w:tab w:val="right" w:pos="9072"/>
      </w:tabs>
    </w:pPr>
  </w:style>
  <w:style w:type="paragraph" w:customStyle="1" w:styleId="Style1">
    <w:name w:val="Style1"/>
    <w:basedOn w:val="Retraitcorpsdetexte"/>
    <w:autoRedefine/>
    <w:pPr>
      <w:overflowPunct w:val="0"/>
      <w:autoSpaceDE w:val="0"/>
      <w:autoSpaceDN w:val="0"/>
      <w:adjustRightInd w:val="0"/>
      <w:spacing w:after="0"/>
      <w:ind w:left="0"/>
      <w:jc w:val="left"/>
      <w:textAlignment w:val="baseline"/>
    </w:pPr>
    <w:rPr>
      <w:rFonts w:ascii="Comic Sans MS" w:hAnsi="Comic Sans MS"/>
      <w:b/>
      <w:bCs/>
      <w:sz w:val="32"/>
      <w:szCs w:val="32"/>
      <w:u w:val="single"/>
    </w:rPr>
  </w:style>
  <w:style w:type="paragraph" w:styleId="Retraitcorpsdetexte">
    <w:name w:val="Body Text Indent"/>
    <w:basedOn w:val="Normal"/>
    <w:pPr>
      <w:spacing w:after="120"/>
      <w:ind w:left="283"/>
    </w:pPr>
  </w:style>
  <w:style w:type="character" w:styleId="Lienhypertexte">
    <w:name w:val="Hyperlink"/>
    <w:uiPriority w:val="99"/>
    <w:unhideWhenUsed/>
    <w:rsid w:val="009C670F"/>
    <w:rPr>
      <w:color w:val="0563C1"/>
      <w:u w:val="single"/>
    </w:rPr>
  </w:style>
  <w:style w:type="character" w:styleId="Mentionnonrsolue">
    <w:name w:val="Unresolved Mention"/>
    <w:uiPriority w:val="99"/>
    <w:semiHidden/>
    <w:unhideWhenUsed/>
    <w:rsid w:val="009C670F"/>
    <w:rPr>
      <w:color w:val="605E5C"/>
      <w:shd w:val="clear" w:color="auto" w:fill="E1DFDD"/>
    </w:rPr>
  </w:style>
  <w:style w:type="paragraph" w:styleId="Paragraphedeliste">
    <w:name w:val="List Paragraph"/>
    <w:basedOn w:val="Normal"/>
    <w:uiPriority w:val="34"/>
    <w:qFormat/>
    <w:rsid w:val="003D3D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Pages>
  <Words>372</Words>
  <Characters>2046</Characters>
  <Application>Microsoft Office Word</Application>
  <DocSecurity>0</DocSecurity>
  <Lines>53</Lines>
  <Paragraphs>38</Paragraphs>
  <ScaleCrop>false</ScaleCrop>
  <HeadingPairs>
    <vt:vector size="2" baseType="variant">
      <vt:variant>
        <vt:lpstr>Titre</vt:lpstr>
      </vt:variant>
      <vt:variant>
        <vt:i4>1</vt:i4>
      </vt:variant>
    </vt:vector>
  </HeadingPairs>
  <TitlesOfParts>
    <vt:vector size="1" baseType="lpstr">
      <vt:lpstr>FICHE action</vt:lpstr>
    </vt:vector>
  </TitlesOfParts>
  <Company>CPIE des Pays Narbonnais</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action</dc:title>
  <dc:subject>aménagement Pissevaches</dc:subject>
  <dc:creator>Alain DINDELEUX</dc:creator>
  <cp:keywords/>
  <dc:description/>
  <cp:lastModifiedBy>Jean-Marie PETIAU</cp:lastModifiedBy>
  <cp:revision>32</cp:revision>
  <cp:lastPrinted>2025-11-01T15:38:00Z</cp:lastPrinted>
  <dcterms:created xsi:type="dcterms:W3CDTF">2025-12-17T10:47:00Z</dcterms:created>
  <dcterms:modified xsi:type="dcterms:W3CDTF">2025-12-17T17:33:00Z</dcterms:modified>
</cp:coreProperties>
</file>